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BEA" w:rsidRPr="00F56384" w:rsidRDefault="00176514" w:rsidP="00393BEA">
      <w:pPr>
        <w:tabs>
          <w:tab w:val="left" w:pos="2085"/>
        </w:tabs>
        <w:spacing w:after="0"/>
        <w:jc w:val="center"/>
        <w:rPr>
          <w:rFonts w:ascii="Calibri" w:eastAsia="Calibri" w:hAnsi="Calibri" w:cs="Calibri"/>
          <w:sz w:val="24"/>
          <w:szCs w:val="24"/>
        </w:rPr>
      </w:pPr>
      <w:r w:rsidRPr="00F56384">
        <w:rPr>
          <w:rFonts w:ascii="Calibri" w:eastAsia="MS Mincho" w:hAnsi="Calibri" w:cs="Times New Roman"/>
          <w:noProof/>
          <w:color w:val="2B579A"/>
          <w:sz w:val="24"/>
          <w:szCs w:val="24"/>
          <w:shd w:val="clear" w:color="auto" w:fill="E6E6E6"/>
        </w:rPr>
        <w:drawing>
          <wp:inline distT="0" distB="0" distL="0" distR="0" wp14:anchorId="2FD548D8" wp14:editId="17CD9AFF">
            <wp:extent cx="4961832" cy="2409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__NSAT PRIMARY.jpg"/>
                    <pic:cNvPicPr/>
                  </pic:nvPicPr>
                  <pic:blipFill>
                    <a:blip r:embed="rId11"/>
                    <a:stretch>
                      <a:fillRect/>
                    </a:stretch>
                  </pic:blipFill>
                  <pic:spPr>
                    <a:xfrm>
                      <a:off x="0" y="0"/>
                      <a:ext cx="4983814" cy="2420501"/>
                    </a:xfrm>
                    <a:prstGeom prst="rect">
                      <a:avLst/>
                    </a:prstGeom>
                  </pic:spPr>
                </pic:pic>
              </a:graphicData>
            </a:graphic>
          </wp:inline>
        </w:drawing>
      </w:r>
    </w:p>
    <w:p w:rsidR="003E65AD" w:rsidRDefault="003E65AD" w:rsidP="6573EAFE">
      <w:pPr>
        <w:tabs>
          <w:tab w:val="left" w:pos="2085"/>
        </w:tabs>
        <w:spacing w:after="0"/>
        <w:ind w:left="284" w:right="885"/>
        <w:jc w:val="center"/>
        <w:rPr>
          <w:rFonts w:ascii="Calibri" w:eastAsia="Calibri" w:hAnsi="Calibri" w:cs="Calibri"/>
          <w:b/>
          <w:bCs/>
          <w:color w:val="002060"/>
          <w:sz w:val="56"/>
          <w:szCs w:val="56"/>
        </w:rPr>
      </w:pPr>
    </w:p>
    <w:p w:rsidR="003E65AD" w:rsidRDefault="003E65AD" w:rsidP="6573EAFE">
      <w:pPr>
        <w:tabs>
          <w:tab w:val="left" w:pos="2085"/>
        </w:tabs>
        <w:spacing w:after="0"/>
        <w:ind w:left="284" w:right="885"/>
        <w:jc w:val="center"/>
        <w:rPr>
          <w:rFonts w:ascii="Calibri" w:eastAsia="Calibri" w:hAnsi="Calibri" w:cs="Calibri"/>
          <w:b/>
          <w:bCs/>
          <w:color w:val="002060"/>
          <w:sz w:val="56"/>
          <w:szCs w:val="56"/>
        </w:rPr>
      </w:pPr>
    </w:p>
    <w:p w:rsidR="00393BEA" w:rsidRPr="00E907A2" w:rsidRDefault="72F10562" w:rsidP="6573EAFE">
      <w:pPr>
        <w:tabs>
          <w:tab w:val="left" w:pos="2085"/>
        </w:tabs>
        <w:spacing w:after="0"/>
        <w:ind w:left="284" w:right="885"/>
        <w:jc w:val="center"/>
        <w:rPr>
          <w:rFonts w:ascii="Calibri" w:eastAsia="Calibri" w:hAnsi="Calibri" w:cs="Calibri"/>
          <w:b/>
          <w:bCs/>
          <w:color w:val="002060"/>
          <w:sz w:val="56"/>
          <w:szCs w:val="56"/>
          <w:lang w:val="en-US"/>
        </w:rPr>
      </w:pPr>
      <w:r w:rsidRPr="77EBA3BF">
        <w:rPr>
          <w:rFonts w:ascii="Calibri" w:eastAsia="Calibri" w:hAnsi="Calibri" w:cs="Calibri"/>
          <w:b/>
          <w:bCs/>
          <w:color w:val="002060"/>
          <w:sz w:val="56"/>
          <w:szCs w:val="56"/>
        </w:rPr>
        <w:t>NSAT</w:t>
      </w:r>
      <w:r w:rsidR="65263F59" w:rsidRPr="77EBA3BF">
        <w:rPr>
          <w:rFonts w:ascii="Calibri" w:eastAsia="Calibri" w:hAnsi="Calibri" w:cs="Calibri"/>
          <w:b/>
          <w:bCs/>
          <w:color w:val="002060"/>
          <w:sz w:val="56"/>
          <w:szCs w:val="56"/>
        </w:rPr>
        <w:t xml:space="preserve"> </w:t>
      </w:r>
      <w:r w:rsidR="008F2187">
        <w:rPr>
          <w:rFonts w:ascii="Calibri" w:eastAsia="Calibri" w:hAnsi="Calibri" w:cs="Calibri"/>
          <w:b/>
          <w:bCs/>
          <w:color w:val="002060"/>
          <w:sz w:val="56"/>
          <w:szCs w:val="56"/>
        </w:rPr>
        <w:t xml:space="preserve">Anti-Bullying Policy </w:t>
      </w:r>
    </w:p>
    <w:p w:rsidR="003E65AD" w:rsidRPr="00F56384" w:rsidRDefault="003E65AD" w:rsidP="00176514">
      <w:pPr>
        <w:spacing w:after="0"/>
        <w:ind w:right="1028"/>
        <w:jc w:val="center"/>
        <w:rPr>
          <w:rFonts w:ascii="Calibri" w:eastAsia="MS Mincho" w:hAnsi="Calibri" w:cs="Calibri"/>
          <w:b/>
          <w:sz w:val="56"/>
          <w:szCs w:val="24"/>
          <w:lang w:val="en-US"/>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580"/>
        <w:gridCol w:w="1941"/>
        <w:gridCol w:w="1732"/>
      </w:tblGrid>
      <w:tr w:rsidR="00F56384" w:rsidRPr="00F56384" w:rsidTr="00721A0E">
        <w:trPr>
          <w:trHeight w:val="260"/>
        </w:trPr>
        <w:tc>
          <w:tcPr>
            <w:tcW w:w="2394" w:type="dxa"/>
            <w:shd w:val="clear" w:color="auto" w:fill="auto"/>
          </w:tcPr>
          <w:p w:rsidR="00176514" w:rsidRPr="00F56384" w:rsidRDefault="00176514" w:rsidP="002C156D">
            <w:pPr>
              <w:spacing w:after="0"/>
              <w:jc w:val="both"/>
              <w:rPr>
                <w:rFonts w:ascii="Calibri" w:eastAsia="Times New Roman" w:hAnsi="Calibri" w:cs="Times New Roman"/>
                <w:sz w:val="24"/>
                <w:szCs w:val="24"/>
              </w:rPr>
            </w:pPr>
            <w:r w:rsidRPr="00F56384">
              <w:rPr>
                <w:rFonts w:ascii="Calibri" w:eastAsia="Times New Roman" w:hAnsi="Calibri" w:cs="Times New Roman"/>
                <w:sz w:val="24"/>
                <w:szCs w:val="24"/>
              </w:rPr>
              <w:t>Author</w:t>
            </w:r>
          </w:p>
        </w:tc>
        <w:tc>
          <w:tcPr>
            <w:tcW w:w="2580" w:type="dxa"/>
            <w:shd w:val="clear" w:color="auto" w:fill="auto"/>
          </w:tcPr>
          <w:p w:rsidR="00176514" w:rsidRPr="00F56384" w:rsidRDefault="008F2187" w:rsidP="002C156D">
            <w:pPr>
              <w:spacing w:after="0"/>
              <w:jc w:val="both"/>
              <w:rPr>
                <w:rFonts w:ascii="Calibri" w:eastAsia="Times New Roman" w:hAnsi="Calibri" w:cs="Times New Roman"/>
                <w:sz w:val="24"/>
                <w:szCs w:val="24"/>
              </w:rPr>
            </w:pPr>
            <w:r>
              <w:rPr>
                <w:rFonts w:ascii="Calibri" w:eastAsia="Times New Roman" w:hAnsi="Calibri" w:cs="Times New Roman"/>
                <w:sz w:val="24"/>
                <w:szCs w:val="24"/>
              </w:rPr>
              <w:t>S Orumlu</w:t>
            </w:r>
          </w:p>
        </w:tc>
        <w:tc>
          <w:tcPr>
            <w:tcW w:w="1941" w:type="dxa"/>
            <w:shd w:val="clear" w:color="auto" w:fill="auto"/>
          </w:tcPr>
          <w:p w:rsidR="00176514" w:rsidRPr="00F56384" w:rsidRDefault="00176514" w:rsidP="002C156D">
            <w:pPr>
              <w:spacing w:after="0"/>
              <w:jc w:val="both"/>
              <w:rPr>
                <w:rFonts w:ascii="Calibri" w:eastAsia="Times New Roman" w:hAnsi="Calibri" w:cs="Times New Roman"/>
                <w:sz w:val="24"/>
                <w:szCs w:val="24"/>
              </w:rPr>
            </w:pPr>
            <w:r w:rsidRPr="00F56384">
              <w:rPr>
                <w:rFonts w:ascii="Calibri" w:eastAsia="Times New Roman" w:hAnsi="Calibri" w:cs="Times New Roman"/>
                <w:sz w:val="24"/>
                <w:szCs w:val="24"/>
              </w:rPr>
              <w:t>Source</w:t>
            </w:r>
          </w:p>
        </w:tc>
        <w:tc>
          <w:tcPr>
            <w:tcW w:w="1732" w:type="dxa"/>
            <w:shd w:val="clear" w:color="auto" w:fill="auto"/>
          </w:tcPr>
          <w:p w:rsidR="00176514" w:rsidRPr="00F56384" w:rsidRDefault="008F2187" w:rsidP="002C156D">
            <w:pPr>
              <w:spacing w:after="0"/>
              <w:jc w:val="both"/>
              <w:rPr>
                <w:rFonts w:ascii="Calibri" w:eastAsia="Times New Roman" w:hAnsi="Calibri" w:cs="Times New Roman"/>
                <w:sz w:val="24"/>
                <w:szCs w:val="24"/>
              </w:rPr>
            </w:pPr>
            <w:r>
              <w:rPr>
                <w:rFonts w:ascii="Calibri" w:eastAsia="Times New Roman" w:hAnsi="Calibri" w:cs="Times New Roman"/>
                <w:sz w:val="24"/>
                <w:szCs w:val="24"/>
              </w:rPr>
              <w:t xml:space="preserve">Policy reviewed </w:t>
            </w:r>
          </w:p>
        </w:tc>
      </w:tr>
      <w:tr w:rsidR="003E65AD" w:rsidRPr="00F56384" w:rsidTr="00721A0E">
        <w:trPr>
          <w:trHeight w:val="260"/>
        </w:trPr>
        <w:tc>
          <w:tcPr>
            <w:tcW w:w="2394" w:type="dxa"/>
            <w:shd w:val="clear" w:color="auto" w:fill="auto"/>
          </w:tcPr>
          <w:p w:rsidR="003E65AD" w:rsidRPr="00F56384" w:rsidRDefault="003E65AD" w:rsidP="002C156D">
            <w:pPr>
              <w:spacing w:after="0"/>
              <w:jc w:val="both"/>
              <w:rPr>
                <w:rFonts w:ascii="Calibri" w:eastAsia="Times New Roman" w:hAnsi="Calibri" w:cs="Times New Roman"/>
                <w:sz w:val="24"/>
                <w:szCs w:val="24"/>
              </w:rPr>
            </w:pPr>
            <w:r>
              <w:rPr>
                <w:rFonts w:ascii="Calibri" w:eastAsia="Times New Roman" w:hAnsi="Calibri" w:cs="Times New Roman"/>
                <w:sz w:val="24"/>
                <w:szCs w:val="24"/>
              </w:rPr>
              <w:t xml:space="preserve">Approved by </w:t>
            </w:r>
          </w:p>
        </w:tc>
        <w:tc>
          <w:tcPr>
            <w:tcW w:w="2580" w:type="dxa"/>
            <w:shd w:val="clear" w:color="auto" w:fill="auto"/>
          </w:tcPr>
          <w:p w:rsidR="003E65AD" w:rsidRPr="6FCDCFC0" w:rsidRDefault="003E65AD" w:rsidP="002C156D">
            <w:pPr>
              <w:spacing w:after="0"/>
              <w:jc w:val="both"/>
              <w:rPr>
                <w:rFonts w:ascii="Calibri" w:eastAsia="Times New Roman" w:hAnsi="Calibri" w:cs="Times New Roman"/>
                <w:sz w:val="24"/>
                <w:szCs w:val="24"/>
              </w:rPr>
            </w:pPr>
          </w:p>
        </w:tc>
        <w:tc>
          <w:tcPr>
            <w:tcW w:w="1941" w:type="dxa"/>
            <w:shd w:val="clear" w:color="auto" w:fill="auto"/>
          </w:tcPr>
          <w:p w:rsidR="003E65AD" w:rsidRPr="00F56384" w:rsidRDefault="003E65AD" w:rsidP="002C156D">
            <w:pPr>
              <w:spacing w:after="0"/>
              <w:jc w:val="both"/>
              <w:rPr>
                <w:rFonts w:ascii="Calibri" w:eastAsia="Times New Roman" w:hAnsi="Calibri" w:cs="Times New Roman"/>
                <w:sz w:val="24"/>
                <w:szCs w:val="24"/>
              </w:rPr>
            </w:pPr>
            <w:r>
              <w:rPr>
                <w:rFonts w:ascii="Calibri" w:eastAsia="Times New Roman" w:hAnsi="Calibri" w:cs="Times New Roman"/>
                <w:sz w:val="24"/>
                <w:szCs w:val="24"/>
              </w:rPr>
              <w:t xml:space="preserve">Status </w:t>
            </w:r>
          </w:p>
        </w:tc>
        <w:tc>
          <w:tcPr>
            <w:tcW w:w="1732" w:type="dxa"/>
            <w:shd w:val="clear" w:color="auto" w:fill="auto"/>
          </w:tcPr>
          <w:p w:rsidR="003E65AD" w:rsidRDefault="003E65AD" w:rsidP="002C156D">
            <w:pPr>
              <w:spacing w:after="0"/>
              <w:jc w:val="both"/>
              <w:rPr>
                <w:rFonts w:ascii="Calibri" w:eastAsia="Times New Roman" w:hAnsi="Calibri" w:cs="Times New Roman"/>
                <w:sz w:val="24"/>
                <w:szCs w:val="24"/>
              </w:rPr>
            </w:pPr>
          </w:p>
        </w:tc>
      </w:tr>
      <w:tr w:rsidR="00F56384" w:rsidRPr="00F56384" w:rsidTr="00721A0E">
        <w:trPr>
          <w:trHeight w:val="273"/>
        </w:trPr>
        <w:tc>
          <w:tcPr>
            <w:tcW w:w="2394" w:type="dxa"/>
            <w:shd w:val="clear" w:color="auto" w:fill="auto"/>
          </w:tcPr>
          <w:p w:rsidR="00176514" w:rsidRPr="00F56384" w:rsidRDefault="003E65AD" w:rsidP="002C156D">
            <w:pPr>
              <w:spacing w:after="0"/>
              <w:jc w:val="both"/>
              <w:rPr>
                <w:rFonts w:ascii="Calibri" w:eastAsia="Times New Roman" w:hAnsi="Calibri" w:cs="Times New Roman"/>
                <w:sz w:val="24"/>
                <w:szCs w:val="24"/>
              </w:rPr>
            </w:pPr>
            <w:r>
              <w:rPr>
                <w:rFonts w:ascii="Calibri" w:eastAsia="Times New Roman" w:hAnsi="Calibri" w:cs="Times New Roman"/>
                <w:sz w:val="24"/>
                <w:szCs w:val="24"/>
              </w:rPr>
              <w:t>Last review</w:t>
            </w:r>
          </w:p>
        </w:tc>
        <w:tc>
          <w:tcPr>
            <w:tcW w:w="2580" w:type="dxa"/>
            <w:shd w:val="clear" w:color="auto" w:fill="auto"/>
          </w:tcPr>
          <w:p w:rsidR="00176514" w:rsidRPr="00F56384" w:rsidRDefault="00444978" w:rsidP="001270E8">
            <w:pPr>
              <w:spacing w:after="0"/>
              <w:jc w:val="both"/>
              <w:rPr>
                <w:rFonts w:ascii="Calibri" w:eastAsia="Times New Roman" w:hAnsi="Calibri" w:cs="Times New Roman"/>
                <w:sz w:val="24"/>
                <w:szCs w:val="24"/>
              </w:rPr>
            </w:pPr>
            <w:r>
              <w:rPr>
                <w:rFonts w:ascii="Calibri" w:eastAsia="Times New Roman" w:hAnsi="Calibri" w:cs="Times New Roman"/>
                <w:sz w:val="24"/>
                <w:szCs w:val="24"/>
              </w:rPr>
              <w:t>June 2024</w:t>
            </w:r>
          </w:p>
        </w:tc>
        <w:tc>
          <w:tcPr>
            <w:tcW w:w="1941" w:type="dxa"/>
            <w:shd w:val="clear" w:color="auto" w:fill="auto"/>
          </w:tcPr>
          <w:p w:rsidR="00176514" w:rsidRPr="00F56384" w:rsidRDefault="003E65AD" w:rsidP="002C156D">
            <w:pPr>
              <w:spacing w:after="0"/>
              <w:jc w:val="both"/>
              <w:rPr>
                <w:rFonts w:ascii="Calibri" w:eastAsia="Times New Roman" w:hAnsi="Calibri" w:cs="Times New Roman"/>
                <w:sz w:val="24"/>
                <w:szCs w:val="24"/>
              </w:rPr>
            </w:pPr>
            <w:r>
              <w:rPr>
                <w:rFonts w:ascii="Calibri" w:eastAsia="Times New Roman" w:hAnsi="Calibri" w:cs="Times New Roman"/>
                <w:sz w:val="24"/>
                <w:szCs w:val="24"/>
              </w:rPr>
              <w:t xml:space="preserve">Next review </w:t>
            </w:r>
          </w:p>
        </w:tc>
        <w:tc>
          <w:tcPr>
            <w:tcW w:w="1732" w:type="dxa"/>
            <w:shd w:val="clear" w:color="auto" w:fill="auto"/>
          </w:tcPr>
          <w:p w:rsidR="00176514" w:rsidRPr="00F56384" w:rsidRDefault="00444978" w:rsidP="002C156D">
            <w:pPr>
              <w:spacing w:after="0"/>
              <w:jc w:val="both"/>
              <w:rPr>
                <w:rFonts w:ascii="Calibri" w:eastAsia="Times New Roman" w:hAnsi="Calibri" w:cs="Times New Roman"/>
                <w:sz w:val="24"/>
                <w:szCs w:val="24"/>
              </w:rPr>
            </w:pPr>
            <w:r>
              <w:rPr>
                <w:rFonts w:ascii="Calibri" w:eastAsia="Times New Roman" w:hAnsi="Calibri" w:cs="Times New Roman"/>
                <w:sz w:val="24"/>
                <w:szCs w:val="24"/>
              </w:rPr>
              <w:t>June 2025</w:t>
            </w:r>
          </w:p>
        </w:tc>
      </w:tr>
    </w:tbl>
    <w:p w:rsidR="00176514" w:rsidRPr="00F56384" w:rsidRDefault="00176514" w:rsidP="00176514">
      <w:pPr>
        <w:autoSpaceDE w:val="0"/>
        <w:autoSpaceDN w:val="0"/>
        <w:adjustRightInd w:val="0"/>
        <w:spacing w:after="0"/>
        <w:jc w:val="both"/>
        <w:rPr>
          <w:rFonts w:ascii="Calibri" w:eastAsia="Calibri" w:hAnsi="Calibri" w:cs="Calibri"/>
          <w:bCs/>
          <w:sz w:val="24"/>
          <w:szCs w:val="24"/>
        </w:rPr>
      </w:pPr>
    </w:p>
    <w:p w:rsidR="003E65AD" w:rsidRPr="00F56384" w:rsidRDefault="00435E19" w:rsidP="003E65AD">
      <w:pPr>
        <w:autoSpaceDE w:val="0"/>
        <w:autoSpaceDN w:val="0"/>
        <w:adjustRightInd w:val="0"/>
        <w:spacing w:after="0"/>
        <w:jc w:val="both"/>
        <w:rPr>
          <w:rFonts w:ascii="Calibri" w:eastAsia="Calibri" w:hAnsi="Calibri" w:cs="Calibri"/>
          <w:b/>
          <w:bCs/>
          <w:sz w:val="24"/>
          <w:szCs w:val="24"/>
        </w:rPr>
      </w:pPr>
      <w:r>
        <w:rPr>
          <w:rFonts w:ascii="Calibri" w:eastAsia="Calibri" w:hAnsi="Calibri" w:cs="Calibri"/>
          <w:bCs/>
          <w:sz w:val="24"/>
          <w:szCs w:val="24"/>
        </w:rPr>
        <w:t xml:space="preserve">  </w:t>
      </w:r>
    </w:p>
    <w:p w:rsidR="000A3F5B" w:rsidRPr="00F56384" w:rsidRDefault="00435E19" w:rsidP="006D6493">
      <w:pPr>
        <w:widowControl w:val="0"/>
        <w:tabs>
          <w:tab w:val="left" w:pos="720"/>
        </w:tabs>
        <w:autoSpaceDE w:val="0"/>
        <w:autoSpaceDN w:val="0"/>
        <w:adjustRightInd w:val="0"/>
        <w:spacing w:after="0"/>
        <w:ind w:left="142" w:right="1169"/>
        <w:jc w:val="both"/>
        <w:rPr>
          <w:rFonts w:ascii="Calibri" w:hAnsi="Calibri" w:cs="Arial"/>
          <w:sz w:val="24"/>
          <w:szCs w:val="24"/>
          <w:lang w:val="en-US"/>
        </w:rPr>
      </w:pPr>
      <w:r>
        <w:rPr>
          <w:rFonts w:ascii="Calibri" w:hAnsi="Calibri" w:cs="Arial"/>
          <w:sz w:val="24"/>
          <w:szCs w:val="24"/>
          <w:lang w:val="en-US"/>
        </w:rPr>
        <w:t>Details of Policy Updates</w:t>
      </w:r>
    </w:p>
    <w:tbl>
      <w:tblPr>
        <w:tblStyle w:val="TableGrid10"/>
        <w:tblW w:w="0" w:type="auto"/>
        <w:tblInd w:w="137" w:type="dxa"/>
        <w:tblLook w:val="04A0" w:firstRow="1" w:lastRow="0" w:firstColumn="1" w:lastColumn="0" w:noHBand="0" w:noVBand="1"/>
      </w:tblPr>
      <w:tblGrid>
        <w:gridCol w:w="1590"/>
        <w:gridCol w:w="7057"/>
      </w:tblGrid>
      <w:tr w:rsidR="00721A0E" w:rsidRPr="00F56384" w:rsidTr="00721A0E">
        <w:tc>
          <w:tcPr>
            <w:tcW w:w="1590" w:type="dxa"/>
            <w:tcBorders>
              <w:top w:val="single" w:sz="4" w:space="0" w:color="auto"/>
              <w:left w:val="single" w:sz="4" w:space="0" w:color="auto"/>
              <w:bottom w:val="single" w:sz="4" w:space="0" w:color="auto"/>
              <w:right w:val="single" w:sz="4" w:space="0" w:color="auto"/>
            </w:tcBorders>
            <w:hideMark/>
          </w:tcPr>
          <w:p w:rsidR="00721A0E" w:rsidRPr="00F56384" w:rsidRDefault="00721A0E" w:rsidP="00393BEA">
            <w:pPr>
              <w:tabs>
                <w:tab w:val="left" w:pos="3901"/>
              </w:tabs>
              <w:ind w:left="29" w:right="-755"/>
              <w:jc w:val="both"/>
              <w:rPr>
                <w:rFonts w:ascii="Calibri" w:hAnsi="Calibri" w:cs="Calibri"/>
                <w:sz w:val="24"/>
                <w:szCs w:val="24"/>
              </w:rPr>
            </w:pPr>
            <w:r w:rsidRPr="00F56384">
              <w:rPr>
                <w:rFonts w:ascii="Calibri" w:hAnsi="Calibri" w:cs="Calibri"/>
                <w:sz w:val="24"/>
                <w:szCs w:val="24"/>
              </w:rPr>
              <w:t>Date</w:t>
            </w:r>
          </w:p>
        </w:tc>
        <w:tc>
          <w:tcPr>
            <w:tcW w:w="7057" w:type="dxa"/>
            <w:tcBorders>
              <w:top w:val="single" w:sz="4" w:space="0" w:color="auto"/>
              <w:left w:val="single" w:sz="4" w:space="0" w:color="auto"/>
              <w:bottom w:val="single" w:sz="4" w:space="0" w:color="auto"/>
              <w:right w:val="single" w:sz="4" w:space="0" w:color="auto"/>
            </w:tcBorders>
            <w:hideMark/>
          </w:tcPr>
          <w:p w:rsidR="00721A0E" w:rsidRPr="00F56384" w:rsidRDefault="00721A0E" w:rsidP="00393BEA">
            <w:pPr>
              <w:tabs>
                <w:tab w:val="left" w:pos="3901"/>
              </w:tabs>
              <w:ind w:left="100" w:right="-755"/>
              <w:jc w:val="both"/>
              <w:rPr>
                <w:rFonts w:ascii="Calibri" w:hAnsi="Calibri" w:cs="Calibri"/>
                <w:sz w:val="24"/>
                <w:szCs w:val="24"/>
              </w:rPr>
            </w:pPr>
            <w:r>
              <w:rPr>
                <w:rFonts w:ascii="Calibri" w:hAnsi="Calibri" w:cs="Calibri"/>
                <w:sz w:val="24"/>
                <w:szCs w:val="24"/>
              </w:rPr>
              <w:t>Details</w:t>
            </w:r>
          </w:p>
        </w:tc>
      </w:tr>
      <w:tr w:rsidR="00721A0E" w:rsidRPr="00F56384" w:rsidTr="00721A0E">
        <w:tc>
          <w:tcPr>
            <w:tcW w:w="1590" w:type="dxa"/>
            <w:tcBorders>
              <w:top w:val="single" w:sz="4" w:space="0" w:color="auto"/>
              <w:left w:val="single" w:sz="4" w:space="0" w:color="auto"/>
              <w:bottom w:val="single" w:sz="4" w:space="0" w:color="auto"/>
              <w:right w:val="single" w:sz="4" w:space="0" w:color="auto"/>
            </w:tcBorders>
          </w:tcPr>
          <w:p w:rsidR="00721A0E" w:rsidRPr="00E323B4" w:rsidRDefault="0046334C" w:rsidP="00E323B4">
            <w:pPr>
              <w:tabs>
                <w:tab w:val="left" w:pos="3901"/>
              </w:tabs>
              <w:ind w:right="-755"/>
              <w:jc w:val="both"/>
              <w:rPr>
                <w:rFonts w:ascii="Calibri" w:hAnsi="Calibri" w:cs="Calibri"/>
                <w:sz w:val="24"/>
                <w:szCs w:val="24"/>
              </w:rPr>
            </w:pPr>
            <w:r>
              <w:rPr>
                <w:rFonts w:ascii="Calibri" w:hAnsi="Calibri" w:cs="Calibri"/>
                <w:sz w:val="24"/>
                <w:szCs w:val="24"/>
              </w:rPr>
              <w:t>3/</w:t>
            </w:r>
            <w:r w:rsidR="00D651F0">
              <w:rPr>
                <w:rFonts w:ascii="Calibri" w:hAnsi="Calibri" w:cs="Calibri"/>
                <w:sz w:val="24"/>
                <w:szCs w:val="24"/>
              </w:rPr>
              <w:t>6/</w:t>
            </w:r>
            <w:r w:rsidR="00444978">
              <w:rPr>
                <w:rFonts w:ascii="Calibri" w:hAnsi="Calibri" w:cs="Calibri"/>
                <w:sz w:val="24"/>
                <w:szCs w:val="24"/>
              </w:rPr>
              <w:t>2024</w:t>
            </w:r>
          </w:p>
        </w:tc>
        <w:tc>
          <w:tcPr>
            <w:tcW w:w="7057" w:type="dxa"/>
            <w:tcBorders>
              <w:top w:val="single" w:sz="4" w:space="0" w:color="auto"/>
              <w:left w:val="single" w:sz="4" w:space="0" w:color="auto"/>
              <w:bottom w:val="single" w:sz="4" w:space="0" w:color="auto"/>
              <w:right w:val="single" w:sz="4" w:space="0" w:color="auto"/>
            </w:tcBorders>
          </w:tcPr>
          <w:p w:rsidR="00721A0E" w:rsidRDefault="00444978" w:rsidP="00E323B4">
            <w:pPr>
              <w:tabs>
                <w:tab w:val="left" w:pos="3901"/>
              </w:tabs>
              <w:ind w:right="-755"/>
              <w:jc w:val="both"/>
              <w:rPr>
                <w:rFonts w:ascii="Calibri" w:hAnsi="Calibri" w:cs="Calibri"/>
                <w:sz w:val="24"/>
                <w:szCs w:val="24"/>
              </w:rPr>
            </w:pPr>
            <w:r>
              <w:rPr>
                <w:rFonts w:ascii="Calibri" w:hAnsi="Calibri" w:cs="Calibri"/>
                <w:sz w:val="24"/>
                <w:szCs w:val="24"/>
              </w:rPr>
              <w:t>Updated references from KCSIE 2024</w:t>
            </w:r>
          </w:p>
          <w:p w:rsidR="00444978" w:rsidRPr="00E323B4" w:rsidRDefault="00444978" w:rsidP="00E323B4">
            <w:pPr>
              <w:tabs>
                <w:tab w:val="left" w:pos="3901"/>
              </w:tabs>
              <w:ind w:right="-755"/>
              <w:jc w:val="both"/>
              <w:rPr>
                <w:rFonts w:ascii="Calibri" w:hAnsi="Calibri" w:cs="Calibri"/>
                <w:sz w:val="24"/>
                <w:szCs w:val="24"/>
              </w:rPr>
            </w:pPr>
            <w:r>
              <w:rPr>
                <w:rFonts w:ascii="Calibri" w:hAnsi="Calibri" w:cs="Calibri"/>
                <w:sz w:val="24"/>
                <w:szCs w:val="24"/>
              </w:rPr>
              <w:t>Added references from Preventing and Tackling Bullying DfE 2017</w:t>
            </w:r>
          </w:p>
        </w:tc>
      </w:tr>
      <w:tr w:rsidR="00721A0E" w:rsidRPr="00F56384" w:rsidTr="00721A0E">
        <w:tc>
          <w:tcPr>
            <w:tcW w:w="1590" w:type="dxa"/>
            <w:tcBorders>
              <w:top w:val="single" w:sz="4" w:space="0" w:color="auto"/>
              <w:left w:val="single" w:sz="4" w:space="0" w:color="auto"/>
              <w:bottom w:val="single" w:sz="4" w:space="0" w:color="auto"/>
              <w:right w:val="single" w:sz="4" w:space="0" w:color="auto"/>
            </w:tcBorders>
          </w:tcPr>
          <w:p w:rsidR="00721A0E" w:rsidRPr="00F56384" w:rsidRDefault="00721A0E" w:rsidP="00393BEA">
            <w:pPr>
              <w:tabs>
                <w:tab w:val="left" w:pos="3901"/>
              </w:tabs>
              <w:ind w:left="567" w:right="-755"/>
              <w:jc w:val="both"/>
              <w:rPr>
                <w:rFonts w:ascii="Calibri" w:hAnsi="Calibri" w:cs="Calibri"/>
                <w:b/>
                <w:sz w:val="24"/>
                <w:szCs w:val="24"/>
              </w:rPr>
            </w:pPr>
          </w:p>
        </w:tc>
        <w:tc>
          <w:tcPr>
            <w:tcW w:w="7057" w:type="dxa"/>
            <w:tcBorders>
              <w:top w:val="single" w:sz="4" w:space="0" w:color="auto"/>
              <w:left w:val="single" w:sz="4" w:space="0" w:color="auto"/>
              <w:bottom w:val="single" w:sz="4" w:space="0" w:color="auto"/>
              <w:right w:val="single" w:sz="4" w:space="0" w:color="auto"/>
            </w:tcBorders>
          </w:tcPr>
          <w:p w:rsidR="00721A0E" w:rsidRPr="00F56384" w:rsidRDefault="00721A0E" w:rsidP="00393BEA">
            <w:pPr>
              <w:tabs>
                <w:tab w:val="left" w:pos="3901"/>
              </w:tabs>
              <w:ind w:left="567" w:right="-755"/>
              <w:jc w:val="both"/>
              <w:rPr>
                <w:rFonts w:ascii="Calibri" w:hAnsi="Calibri" w:cs="Calibri"/>
                <w:b/>
                <w:sz w:val="24"/>
                <w:szCs w:val="24"/>
              </w:rPr>
            </w:pPr>
          </w:p>
        </w:tc>
      </w:tr>
      <w:tr w:rsidR="00721A0E" w:rsidRPr="00F56384" w:rsidTr="00721A0E">
        <w:tc>
          <w:tcPr>
            <w:tcW w:w="1590" w:type="dxa"/>
            <w:tcBorders>
              <w:top w:val="single" w:sz="4" w:space="0" w:color="auto"/>
              <w:left w:val="single" w:sz="4" w:space="0" w:color="auto"/>
              <w:bottom w:val="single" w:sz="4" w:space="0" w:color="auto"/>
              <w:right w:val="single" w:sz="4" w:space="0" w:color="auto"/>
            </w:tcBorders>
          </w:tcPr>
          <w:p w:rsidR="00721A0E" w:rsidRPr="00F56384" w:rsidRDefault="00721A0E" w:rsidP="00393BEA">
            <w:pPr>
              <w:tabs>
                <w:tab w:val="left" w:pos="3901"/>
              </w:tabs>
              <w:ind w:left="567" w:right="-755"/>
              <w:jc w:val="both"/>
              <w:rPr>
                <w:rFonts w:ascii="Calibri" w:hAnsi="Calibri" w:cs="Calibri"/>
                <w:b/>
                <w:sz w:val="24"/>
                <w:szCs w:val="24"/>
              </w:rPr>
            </w:pPr>
          </w:p>
        </w:tc>
        <w:tc>
          <w:tcPr>
            <w:tcW w:w="7057" w:type="dxa"/>
            <w:tcBorders>
              <w:top w:val="single" w:sz="4" w:space="0" w:color="auto"/>
              <w:left w:val="single" w:sz="4" w:space="0" w:color="auto"/>
              <w:bottom w:val="single" w:sz="4" w:space="0" w:color="auto"/>
              <w:right w:val="single" w:sz="4" w:space="0" w:color="auto"/>
            </w:tcBorders>
          </w:tcPr>
          <w:p w:rsidR="00721A0E" w:rsidRPr="00F56384" w:rsidRDefault="00721A0E" w:rsidP="00393BEA">
            <w:pPr>
              <w:tabs>
                <w:tab w:val="left" w:pos="3901"/>
              </w:tabs>
              <w:ind w:left="567" w:right="-755"/>
              <w:jc w:val="both"/>
              <w:rPr>
                <w:rFonts w:ascii="Calibri" w:hAnsi="Calibri" w:cs="Calibri"/>
                <w:b/>
                <w:sz w:val="24"/>
                <w:szCs w:val="24"/>
              </w:rPr>
            </w:pPr>
          </w:p>
        </w:tc>
      </w:tr>
      <w:tr w:rsidR="00721A0E" w:rsidRPr="00F56384" w:rsidTr="00721A0E">
        <w:tc>
          <w:tcPr>
            <w:tcW w:w="1590" w:type="dxa"/>
            <w:tcBorders>
              <w:top w:val="single" w:sz="4" w:space="0" w:color="auto"/>
              <w:left w:val="single" w:sz="4" w:space="0" w:color="auto"/>
              <w:bottom w:val="single" w:sz="4" w:space="0" w:color="auto"/>
              <w:right w:val="single" w:sz="4" w:space="0" w:color="auto"/>
            </w:tcBorders>
          </w:tcPr>
          <w:p w:rsidR="00721A0E" w:rsidRPr="00F56384" w:rsidRDefault="00721A0E" w:rsidP="00393BEA">
            <w:pPr>
              <w:tabs>
                <w:tab w:val="left" w:pos="3901"/>
              </w:tabs>
              <w:ind w:left="567" w:right="-755"/>
              <w:jc w:val="both"/>
              <w:rPr>
                <w:rFonts w:ascii="Calibri" w:hAnsi="Calibri" w:cs="Calibri"/>
                <w:b/>
                <w:sz w:val="24"/>
                <w:szCs w:val="24"/>
              </w:rPr>
            </w:pPr>
          </w:p>
        </w:tc>
        <w:tc>
          <w:tcPr>
            <w:tcW w:w="7057" w:type="dxa"/>
            <w:tcBorders>
              <w:top w:val="single" w:sz="4" w:space="0" w:color="auto"/>
              <w:left w:val="single" w:sz="4" w:space="0" w:color="auto"/>
              <w:bottom w:val="single" w:sz="4" w:space="0" w:color="auto"/>
              <w:right w:val="single" w:sz="4" w:space="0" w:color="auto"/>
            </w:tcBorders>
          </w:tcPr>
          <w:p w:rsidR="00721A0E" w:rsidRPr="00F56384" w:rsidRDefault="00721A0E" w:rsidP="00393BEA">
            <w:pPr>
              <w:tabs>
                <w:tab w:val="left" w:pos="3901"/>
              </w:tabs>
              <w:ind w:left="567" w:right="-755"/>
              <w:jc w:val="both"/>
              <w:rPr>
                <w:rFonts w:ascii="Calibri" w:hAnsi="Calibri" w:cs="Calibri"/>
                <w:b/>
                <w:sz w:val="24"/>
                <w:szCs w:val="24"/>
              </w:rPr>
            </w:pPr>
          </w:p>
        </w:tc>
      </w:tr>
      <w:tr w:rsidR="00721A0E" w:rsidRPr="00F56384" w:rsidTr="00721A0E">
        <w:tc>
          <w:tcPr>
            <w:tcW w:w="1590" w:type="dxa"/>
            <w:tcBorders>
              <w:top w:val="single" w:sz="4" w:space="0" w:color="auto"/>
              <w:left w:val="single" w:sz="4" w:space="0" w:color="auto"/>
              <w:bottom w:val="single" w:sz="4" w:space="0" w:color="auto"/>
              <w:right w:val="single" w:sz="4" w:space="0" w:color="auto"/>
            </w:tcBorders>
          </w:tcPr>
          <w:p w:rsidR="00721A0E" w:rsidRPr="00F56384" w:rsidRDefault="00721A0E" w:rsidP="00393BEA">
            <w:pPr>
              <w:tabs>
                <w:tab w:val="left" w:pos="3901"/>
              </w:tabs>
              <w:ind w:left="567" w:right="-755"/>
              <w:jc w:val="both"/>
              <w:rPr>
                <w:rFonts w:ascii="Calibri" w:hAnsi="Calibri" w:cs="Calibri"/>
                <w:b/>
                <w:sz w:val="24"/>
                <w:szCs w:val="24"/>
              </w:rPr>
            </w:pPr>
          </w:p>
        </w:tc>
        <w:tc>
          <w:tcPr>
            <w:tcW w:w="7057" w:type="dxa"/>
            <w:tcBorders>
              <w:top w:val="single" w:sz="4" w:space="0" w:color="auto"/>
              <w:left w:val="single" w:sz="4" w:space="0" w:color="auto"/>
              <w:bottom w:val="single" w:sz="4" w:space="0" w:color="auto"/>
              <w:right w:val="single" w:sz="4" w:space="0" w:color="auto"/>
            </w:tcBorders>
          </w:tcPr>
          <w:p w:rsidR="00721A0E" w:rsidRPr="00F56384" w:rsidRDefault="00721A0E" w:rsidP="00393BEA">
            <w:pPr>
              <w:tabs>
                <w:tab w:val="left" w:pos="3901"/>
              </w:tabs>
              <w:ind w:left="567" w:right="-755"/>
              <w:jc w:val="both"/>
              <w:rPr>
                <w:rFonts w:ascii="Calibri" w:hAnsi="Calibri" w:cs="Calibri"/>
                <w:b/>
                <w:sz w:val="24"/>
                <w:szCs w:val="24"/>
              </w:rPr>
            </w:pPr>
          </w:p>
        </w:tc>
      </w:tr>
    </w:tbl>
    <w:p w:rsidR="0090659B" w:rsidRDefault="0090659B" w:rsidP="00590306">
      <w:pPr>
        <w:spacing w:after="0"/>
        <w:ind w:left="360"/>
      </w:pPr>
    </w:p>
    <w:p w:rsidR="008F2187" w:rsidRDefault="008F2187" w:rsidP="00590306">
      <w:pPr>
        <w:spacing w:after="0"/>
        <w:ind w:left="360"/>
      </w:pPr>
    </w:p>
    <w:p w:rsidR="008F2187" w:rsidRDefault="008F2187" w:rsidP="00590306">
      <w:pPr>
        <w:spacing w:after="0"/>
        <w:ind w:left="360"/>
      </w:pPr>
    </w:p>
    <w:p w:rsidR="008F2187" w:rsidRDefault="008F2187" w:rsidP="00590306">
      <w:pPr>
        <w:spacing w:after="0"/>
        <w:ind w:left="360"/>
      </w:pPr>
    </w:p>
    <w:p w:rsidR="008F2187" w:rsidRDefault="008F2187" w:rsidP="00590306">
      <w:pPr>
        <w:spacing w:after="0"/>
        <w:ind w:left="360"/>
      </w:pPr>
    </w:p>
    <w:p w:rsidR="008F2187" w:rsidRDefault="008F2187" w:rsidP="00590306">
      <w:pPr>
        <w:spacing w:after="0"/>
        <w:ind w:left="360"/>
      </w:pPr>
    </w:p>
    <w:p w:rsidR="00176514" w:rsidRPr="00F56384" w:rsidRDefault="00176514">
      <w:pPr>
        <w:spacing w:after="0" w:line="259" w:lineRule="auto"/>
        <w:ind w:left="-966" w:right="-963"/>
        <w:rPr>
          <w:rFonts w:ascii="Calibri" w:hAnsi="Calibri"/>
          <w:sz w:val="24"/>
          <w:szCs w:val="24"/>
        </w:rPr>
      </w:pPr>
    </w:p>
    <w:p w:rsidR="008F2187" w:rsidRPr="00650A0E" w:rsidRDefault="008F2187" w:rsidP="008F2187">
      <w:pPr>
        <w:rPr>
          <w:rFonts w:cstheme="minorHAnsi"/>
          <w:sz w:val="22"/>
          <w:szCs w:val="22"/>
        </w:rPr>
      </w:pPr>
      <w:r w:rsidRPr="00650A0E">
        <w:rPr>
          <w:rFonts w:cstheme="minorHAnsi"/>
          <w:sz w:val="22"/>
          <w:szCs w:val="22"/>
        </w:rPr>
        <w:t>This Anti-bullying Policy complements the North Star Academy Trust shared values, NSTAR, Navigate Success Together with Ambition and Relevance.</w:t>
      </w:r>
    </w:p>
    <w:p w:rsidR="008F2187" w:rsidRPr="00650A0E" w:rsidRDefault="008F2187" w:rsidP="008F2187">
      <w:pPr>
        <w:rPr>
          <w:rFonts w:cstheme="minorHAnsi"/>
          <w:sz w:val="22"/>
          <w:szCs w:val="22"/>
        </w:rPr>
      </w:pPr>
      <w:r w:rsidRPr="00650A0E">
        <w:rPr>
          <w:rFonts w:cstheme="minorHAnsi"/>
          <w:sz w:val="22"/>
          <w:szCs w:val="22"/>
        </w:rPr>
        <w:t>It also complements and draws on the Safeguarding and Child Protection Policy, Behaviour and Relationships Policy</w:t>
      </w:r>
      <w:r w:rsidR="00444978">
        <w:rPr>
          <w:rFonts w:cstheme="minorHAnsi"/>
          <w:sz w:val="22"/>
          <w:szCs w:val="22"/>
        </w:rPr>
        <w:t>, E-safety Policy</w:t>
      </w:r>
      <w:r w:rsidRPr="00650A0E">
        <w:rPr>
          <w:rFonts w:cstheme="minorHAnsi"/>
          <w:sz w:val="22"/>
          <w:szCs w:val="22"/>
        </w:rPr>
        <w:t xml:space="preserve"> and Child on Child Abuse Policy.</w:t>
      </w:r>
    </w:p>
    <w:p w:rsidR="008F2187" w:rsidRPr="00650A0E" w:rsidRDefault="008F2187" w:rsidP="00444978">
      <w:pPr>
        <w:jc w:val="center"/>
        <w:rPr>
          <w:rFonts w:ascii="Arial" w:hAnsi="Arial" w:cs="Arial"/>
          <w:sz w:val="22"/>
          <w:szCs w:val="22"/>
        </w:rPr>
      </w:pPr>
      <w:r w:rsidRPr="00650A0E">
        <w:rPr>
          <w:rFonts w:cstheme="minorHAnsi"/>
          <w:sz w:val="22"/>
          <w:szCs w:val="22"/>
        </w:rPr>
        <w:t xml:space="preserve">Bullying is an insidious form of behaviour which will not be tolerated in the North Star Academy Trust. Our Trust values </w:t>
      </w:r>
      <w:r w:rsidR="00D740B8">
        <w:rPr>
          <w:rFonts w:cstheme="minorHAnsi"/>
          <w:sz w:val="22"/>
          <w:szCs w:val="22"/>
        </w:rPr>
        <w:t>focus on creating</w:t>
      </w:r>
      <w:bookmarkStart w:id="0" w:name="_GoBack"/>
      <w:bookmarkEnd w:id="0"/>
      <w:r w:rsidRPr="00650A0E">
        <w:rPr>
          <w:rFonts w:cstheme="minorHAnsi"/>
          <w:sz w:val="22"/>
          <w:szCs w:val="22"/>
        </w:rPr>
        <w:t xml:space="preserve"> mutual respect and understanding of the needs of others amongst all who work and study here.</w:t>
      </w:r>
    </w:p>
    <w:p w:rsidR="008F2187" w:rsidRPr="00444978" w:rsidRDefault="008F2187" w:rsidP="00444978">
      <w:pPr>
        <w:rPr>
          <w:rFonts w:cstheme="minorHAnsi"/>
          <w:sz w:val="22"/>
          <w:szCs w:val="22"/>
        </w:rPr>
      </w:pPr>
      <w:r w:rsidRPr="00444978">
        <w:rPr>
          <w:rFonts w:cstheme="minorHAnsi"/>
          <w:b/>
          <w:sz w:val="22"/>
          <w:szCs w:val="22"/>
        </w:rPr>
        <w:t>Aims</w:t>
      </w:r>
    </w:p>
    <w:p w:rsidR="008F2187" w:rsidRPr="00650A0E" w:rsidRDefault="008F2187" w:rsidP="008F2187">
      <w:pPr>
        <w:rPr>
          <w:rFonts w:cstheme="minorHAnsi"/>
          <w:sz w:val="22"/>
          <w:szCs w:val="22"/>
        </w:rPr>
      </w:pPr>
      <w:r w:rsidRPr="00650A0E">
        <w:rPr>
          <w:rFonts w:cstheme="minorHAnsi"/>
          <w:sz w:val="22"/>
          <w:szCs w:val="22"/>
        </w:rPr>
        <w:t xml:space="preserve">The unacceptable nature of bullying should be constantly reinforced as an integral part of the school’s stated aim of creating a caring and protective environment for all of its children and staff. </w:t>
      </w:r>
    </w:p>
    <w:p w:rsidR="008F2187" w:rsidRPr="00650A0E" w:rsidRDefault="008F2187" w:rsidP="008F2187">
      <w:pPr>
        <w:rPr>
          <w:rFonts w:cstheme="minorHAnsi"/>
          <w:sz w:val="22"/>
          <w:szCs w:val="22"/>
        </w:rPr>
      </w:pPr>
      <w:r w:rsidRPr="00650A0E">
        <w:rPr>
          <w:rFonts w:cstheme="minorHAnsi"/>
          <w:sz w:val="22"/>
          <w:szCs w:val="22"/>
        </w:rPr>
        <w:t>“Bullying, especially if left unaddressed, can have a devastating effect on individuals. It can be a</w:t>
      </w:r>
      <w:r w:rsidRPr="00650A0E">
        <w:rPr>
          <w:sz w:val="22"/>
          <w:szCs w:val="22"/>
        </w:rPr>
        <w:t xml:space="preserve"> </w:t>
      </w:r>
      <w:r w:rsidRPr="00650A0E">
        <w:rPr>
          <w:rFonts w:cstheme="minorHAnsi"/>
          <w:sz w:val="22"/>
          <w:szCs w:val="22"/>
        </w:rPr>
        <w:t>barrier to their learning and have serious consequences for their mental health. Bullying which takes place at school does not only affect an individual during childhood but can have a lasting effect on their lives well into adulthood. By effectively preventing and tackling bullying, schools can help to create safe, disciplined environments where pupils are able to learn and fulfil their potential” (Preventing and Tackling Bullying’ DfE 2017). Therefore</w:t>
      </w:r>
      <w:r w:rsidR="00444978">
        <w:rPr>
          <w:rFonts w:cstheme="minorHAnsi"/>
          <w:sz w:val="22"/>
          <w:szCs w:val="22"/>
        </w:rPr>
        <w:t>, t</w:t>
      </w:r>
      <w:r w:rsidRPr="00650A0E">
        <w:rPr>
          <w:rFonts w:cstheme="minorHAnsi"/>
          <w:sz w:val="22"/>
          <w:szCs w:val="22"/>
        </w:rPr>
        <w:t xml:space="preserve">his policy aims: </w:t>
      </w:r>
    </w:p>
    <w:p w:rsidR="008F2187" w:rsidRPr="00650A0E" w:rsidRDefault="008F2187" w:rsidP="008F2187">
      <w:pPr>
        <w:ind w:left="720"/>
        <w:rPr>
          <w:rFonts w:cstheme="minorHAnsi"/>
          <w:sz w:val="22"/>
          <w:szCs w:val="22"/>
        </w:rPr>
      </w:pPr>
      <w:r w:rsidRPr="00650A0E">
        <w:rPr>
          <w:rFonts w:cstheme="minorHAnsi"/>
          <w:sz w:val="22"/>
          <w:szCs w:val="22"/>
        </w:rPr>
        <w:t>1. To ensure that all people (children and adults) in the school community are able to work in a safe and secure environment free from humiliation, harassment, oppression and abuse.</w:t>
      </w:r>
    </w:p>
    <w:p w:rsidR="008F2187" w:rsidRPr="00650A0E" w:rsidRDefault="008F2187" w:rsidP="008F2187">
      <w:pPr>
        <w:ind w:left="720"/>
        <w:rPr>
          <w:rFonts w:cstheme="minorHAnsi"/>
          <w:sz w:val="22"/>
          <w:szCs w:val="22"/>
        </w:rPr>
      </w:pPr>
      <w:r w:rsidRPr="00650A0E">
        <w:rPr>
          <w:rFonts w:cstheme="minorHAnsi"/>
          <w:sz w:val="22"/>
          <w:szCs w:val="22"/>
        </w:rPr>
        <w:t>2. To clarify for all members of the school community that bullying is not acceptable and must be discouraged. Everyone must act in a positive way to ensure that bullying is challenged and reported</w:t>
      </w:r>
    </w:p>
    <w:p w:rsidR="008F2187" w:rsidRPr="00650A0E" w:rsidRDefault="008F2187" w:rsidP="008F2187">
      <w:pPr>
        <w:ind w:left="720"/>
        <w:rPr>
          <w:rFonts w:cstheme="minorHAnsi"/>
          <w:sz w:val="22"/>
          <w:szCs w:val="22"/>
        </w:rPr>
      </w:pPr>
      <w:r w:rsidRPr="00650A0E">
        <w:rPr>
          <w:rFonts w:cstheme="minorHAnsi"/>
          <w:sz w:val="22"/>
          <w:szCs w:val="22"/>
        </w:rPr>
        <w:t>3. To ensure that all pupils, parents, staff, governors and all stakeholders are aware of this policy and know that appropriate action will be taken.</w:t>
      </w:r>
    </w:p>
    <w:p w:rsidR="008F2187" w:rsidRPr="00650A0E" w:rsidRDefault="008F2187" w:rsidP="008F2187">
      <w:pPr>
        <w:ind w:left="720"/>
        <w:rPr>
          <w:rFonts w:cstheme="minorHAnsi"/>
          <w:sz w:val="22"/>
          <w:szCs w:val="22"/>
        </w:rPr>
      </w:pPr>
      <w:r w:rsidRPr="00650A0E">
        <w:rPr>
          <w:rFonts w:cstheme="minorHAnsi"/>
          <w:sz w:val="22"/>
          <w:szCs w:val="22"/>
        </w:rPr>
        <w:t>4</w:t>
      </w:r>
      <w:r w:rsidRPr="00650A0E">
        <w:rPr>
          <w:rFonts w:cstheme="minorHAnsi"/>
          <w:b/>
          <w:sz w:val="22"/>
          <w:szCs w:val="22"/>
        </w:rPr>
        <w:t>.</w:t>
      </w:r>
      <w:r w:rsidRPr="00650A0E">
        <w:rPr>
          <w:rFonts w:cstheme="minorHAnsi"/>
          <w:sz w:val="22"/>
          <w:szCs w:val="22"/>
        </w:rPr>
        <w:t xml:space="preserve"> To recognise that bullying can take place off-site and that the school will endeavour to respond appropriately as if it had happened on site by involving external agencies.</w:t>
      </w:r>
    </w:p>
    <w:p w:rsidR="008F2187" w:rsidRDefault="008F2187" w:rsidP="008F2187">
      <w:pPr>
        <w:rPr>
          <w:rFonts w:cstheme="minorHAnsi"/>
          <w:sz w:val="22"/>
          <w:szCs w:val="22"/>
        </w:rPr>
      </w:pPr>
      <w:r w:rsidRPr="00650A0E">
        <w:rPr>
          <w:rFonts w:cstheme="minorHAnsi"/>
          <w:sz w:val="22"/>
          <w:szCs w:val="22"/>
        </w:rPr>
        <w:t>The North Star Academy Trust is committed to combating bullying and this policy recognises the need to respect and support each individual in this area.</w:t>
      </w:r>
    </w:p>
    <w:p w:rsidR="008F2187" w:rsidRDefault="008F2187" w:rsidP="008F2187">
      <w:pPr>
        <w:rPr>
          <w:rFonts w:cstheme="minorHAnsi"/>
          <w:sz w:val="22"/>
          <w:szCs w:val="22"/>
        </w:rPr>
      </w:pPr>
    </w:p>
    <w:p w:rsidR="008F2187" w:rsidRDefault="008F2187" w:rsidP="008F2187">
      <w:pPr>
        <w:rPr>
          <w:rFonts w:cstheme="minorHAnsi"/>
          <w:sz w:val="22"/>
          <w:szCs w:val="22"/>
        </w:rPr>
      </w:pPr>
    </w:p>
    <w:p w:rsidR="00444978" w:rsidRDefault="00444978" w:rsidP="008F2187">
      <w:pPr>
        <w:rPr>
          <w:rFonts w:cstheme="minorHAnsi"/>
          <w:sz w:val="22"/>
          <w:szCs w:val="22"/>
        </w:rPr>
      </w:pPr>
    </w:p>
    <w:p w:rsidR="008F2187" w:rsidRDefault="008F2187" w:rsidP="008F2187">
      <w:pPr>
        <w:rPr>
          <w:rFonts w:cstheme="minorHAnsi"/>
          <w:sz w:val="22"/>
          <w:szCs w:val="22"/>
        </w:rPr>
      </w:pPr>
    </w:p>
    <w:p w:rsidR="008F2187" w:rsidRPr="008F2187" w:rsidRDefault="008F2187" w:rsidP="008F2187">
      <w:pPr>
        <w:rPr>
          <w:rFonts w:cstheme="minorHAnsi"/>
          <w:sz w:val="22"/>
          <w:szCs w:val="22"/>
        </w:rPr>
      </w:pPr>
    </w:p>
    <w:p w:rsidR="008F2187" w:rsidRPr="00650A0E" w:rsidRDefault="008F2187" w:rsidP="008F2187">
      <w:pPr>
        <w:rPr>
          <w:rFonts w:cstheme="minorHAnsi"/>
          <w:b/>
          <w:sz w:val="22"/>
          <w:szCs w:val="22"/>
        </w:rPr>
      </w:pPr>
      <w:r w:rsidRPr="00650A0E">
        <w:rPr>
          <w:rFonts w:cstheme="minorHAnsi"/>
          <w:b/>
          <w:sz w:val="22"/>
          <w:szCs w:val="22"/>
        </w:rPr>
        <w:lastRenderedPageBreak/>
        <w:t xml:space="preserve">Definition of </w:t>
      </w:r>
      <w:r w:rsidR="00444978">
        <w:rPr>
          <w:rFonts w:cstheme="minorHAnsi"/>
          <w:b/>
          <w:sz w:val="22"/>
          <w:szCs w:val="22"/>
        </w:rPr>
        <w:t>B</w:t>
      </w:r>
      <w:r w:rsidRPr="00650A0E">
        <w:rPr>
          <w:rFonts w:cstheme="minorHAnsi"/>
          <w:b/>
          <w:sz w:val="22"/>
          <w:szCs w:val="22"/>
        </w:rPr>
        <w:t>ullying</w:t>
      </w:r>
    </w:p>
    <w:p w:rsidR="008F2187" w:rsidRPr="00650A0E" w:rsidRDefault="008F2187" w:rsidP="008F2187">
      <w:pPr>
        <w:rPr>
          <w:rFonts w:cstheme="minorHAnsi"/>
          <w:sz w:val="22"/>
          <w:szCs w:val="22"/>
        </w:rPr>
      </w:pPr>
      <w:r w:rsidRPr="00650A0E">
        <w:rPr>
          <w:rFonts w:cstheme="minorHAnsi"/>
          <w:sz w:val="22"/>
          <w:szCs w:val="22"/>
        </w:rPr>
        <w:t>“Bullying is behaviour by an individual or group, repeated over time, that intentionally hurts another individual or group either physically or emotionally. Bullying can take many forms, for instance: cyberbullying via on-line or text messages; social media or gaming, which can include the use of images and video. It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(Preventing and Tackling Bullying DfE 2017)</w:t>
      </w:r>
    </w:p>
    <w:p w:rsidR="008F2187" w:rsidRPr="00650A0E" w:rsidRDefault="008F2187" w:rsidP="008F2187">
      <w:pPr>
        <w:rPr>
          <w:rFonts w:cstheme="minorHAnsi"/>
          <w:sz w:val="22"/>
          <w:szCs w:val="22"/>
        </w:rPr>
      </w:pPr>
      <w:r w:rsidRPr="00650A0E">
        <w:rPr>
          <w:rFonts w:cstheme="minorHAnsi"/>
          <w:sz w:val="22"/>
          <w:szCs w:val="22"/>
        </w:rPr>
        <w:t>Bullying can take many forms but may be:</w:t>
      </w:r>
    </w:p>
    <w:p w:rsidR="008F2187" w:rsidRPr="00444978" w:rsidRDefault="008F2187" w:rsidP="008F2187">
      <w:pPr>
        <w:pStyle w:val="ListParagraph"/>
        <w:numPr>
          <w:ilvl w:val="0"/>
          <w:numId w:val="18"/>
        </w:numPr>
        <w:spacing w:after="200"/>
        <w:rPr>
          <w:rFonts w:cstheme="minorHAnsi"/>
          <w:sz w:val="22"/>
        </w:rPr>
      </w:pPr>
      <w:r w:rsidRPr="00444978">
        <w:rPr>
          <w:rFonts w:cstheme="minorHAnsi"/>
          <w:sz w:val="22"/>
        </w:rPr>
        <w:t>Physical: e.g. hitting, kicking, taking or hiding belongings.</w:t>
      </w:r>
    </w:p>
    <w:p w:rsidR="008F2187" w:rsidRPr="00444978" w:rsidRDefault="008F2187" w:rsidP="008F2187">
      <w:pPr>
        <w:pStyle w:val="ListParagraph"/>
        <w:numPr>
          <w:ilvl w:val="0"/>
          <w:numId w:val="18"/>
        </w:numPr>
        <w:spacing w:after="200"/>
        <w:rPr>
          <w:rFonts w:cstheme="minorHAnsi"/>
          <w:sz w:val="22"/>
        </w:rPr>
      </w:pPr>
      <w:r w:rsidRPr="00444978">
        <w:rPr>
          <w:rFonts w:cstheme="minorHAnsi"/>
          <w:sz w:val="22"/>
        </w:rPr>
        <w:t>Verbal: e.g. name calling, teasing, insulting, racist remarks, and writing unkind notes.</w:t>
      </w:r>
    </w:p>
    <w:p w:rsidR="008F2187" w:rsidRPr="00444978" w:rsidRDefault="008F2187" w:rsidP="008F2187">
      <w:pPr>
        <w:pStyle w:val="ListParagraph"/>
        <w:numPr>
          <w:ilvl w:val="0"/>
          <w:numId w:val="18"/>
        </w:numPr>
        <w:spacing w:after="200"/>
        <w:rPr>
          <w:rFonts w:cstheme="minorHAnsi"/>
          <w:sz w:val="22"/>
        </w:rPr>
      </w:pPr>
      <w:r w:rsidRPr="00444978">
        <w:rPr>
          <w:rFonts w:cstheme="minorHAnsi"/>
          <w:sz w:val="22"/>
        </w:rPr>
        <w:t>Emotional: e.g. spreading rumours, excluding from groups, tormenting, staring.</w:t>
      </w:r>
    </w:p>
    <w:p w:rsidR="008F2187" w:rsidRPr="00444978" w:rsidRDefault="008F2187" w:rsidP="008F2187">
      <w:pPr>
        <w:pStyle w:val="ListParagraph"/>
        <w:numPr>
          <w:ilvl w:val="0"/>
          <w:numId w:val="18"/>
        </w:numPr>
        <w:spacing w:after="200"/>
        <w:rPr>
          <w:rFonts w:cstheme="minorHAnsi"/>
          <w:sz w:val="22"/>
        </w:rPr>
      </w:pPr>
      <w:r w:rsidRPr="00444978">
        <w:rPr>
          <w:rFonts w:cstheme="minorHAnsi"/>
          <w:sz w:val="22"/>
        </w:rPr>
        <w:t>A combination of the above: e.g. extortion (forcing someone to give up money or belongings) or intimidation (making someone frightened because of threats).</w:t>
      </w:r>
    </w:p>
    <w:p w:rsidR="008F2187" w:rsidRPr="008F2187" w:rsidRDefault="008F2187" w:rsidP="008F2187">
      <w:pPr>
        <w:rPr>
          <w:rFonts w:cstheme="minorHAnsi"/>
          <w:sz w:val="22"/>
          <w:szCs w:val="22"/>
        </w:rPr>
      </w:pPr>
      <w:r w:rsidRPr="00650A0E">
        <w:rPr>
          <w:rFonts w:cstheme="minorHAnsi"/>
          <w:sz w:val="22"/>
          <w:szCs w:val="22"/>
        </w:rPr>
        <w:t>Any of these may also have contexts which discriminate in relation to race, sex, sexual orientation, special educational need, or disability.</w:t>
      </w:r>
    </w:p>
    <w:p w:rsidR="008F2187" w:rsidRPr="00650A0E" w:rsidRDefault="008F2187" w:rsidP="008F2187">
      <w:pPr>
        <w:rPr>
          <w:rFonts w:cstheme="minorHAnsi"/>
          <w:b/>
          <w:sz w:val="22"/>
          <w:szCs w:val="22"/>
        </w:rPr>
      </w:pPr>
      <w:r w:rsidRPr="00650A0E">
        <w:rPr>
          <w:rFonts w:cstheme="minorHAnsi"/>
          <w:b/>
          <w:sz w:val="22"/>
          <w:szCs w:val="22"/>
        </w:rPr>
        <w:t>Possible Signs of Bullying</w:t>
      </w:r>
    </w:p>
    <w:p w:rsidR="008F2187" w:rsidRPr="00650A0E" w:rsidRDefault="008F2187" w:rsidP="008F2187">
      <w:pPr>
        <w:rPr>
          <w:rFonts w:cstheme="minorHAnsi"/>
          <w:sz w:val="22"/>
          <w:szCs w:val="22"/>
        </w:rPr>
      </w:pPr>
      <w:r w:rsidRPr="00650A0E">
        <w:rPr>
          <w:rFonts w:cstheme="minorHAnsi"/>
          <w:sz w:val="22"/>
          <w:szCs w:val="22"/>
        </w:rPr>
        <w:t>Those pupils receiving bullying</w:t>
      </w:r>
      <w:r w:rsidRPr="00650A0E">
        <w:rPr>
          <w:rFonts w:cstheme="minorHAnsi"/>
          <w:b/>
          <w:sz w:val="22"/>
          <w:szCs w:val="22"/>
        </w:rPr>
        <w:t xml:space="preserve"> </w:t>
      </w:r>
      <w:r w:rsidRPr="00650A0E">
        <w:rPr>
          <w:rFonts w:cstheme="minorHAnsi"/>
          <w:sz w:val="22"/>
          <w:szCs w:val="22"/>
        </w:rPr>
        <w:t xml:space="preserve">may show changes in behaviour such as becoming shy and nervous, feigning illness or clinging to adults. Their school work may deteriorate, they may lack concentration or attempt to not attend school. </w:t>
      </w:r>
    </w:p>
    <w:p w:rsidR="008F2187" w:rsidRPr="00650A0E" w:rsidRDefault="008F2187" w:rsidP="008F2187">
      <w:pPr>
        <w:rPr>
          <w:rFonts w:cstheme="minorHAnsi"/>
          <w:sz w:val="22"/>
          <w:szCs w:val="22"/>
        </w:rPr>
      </w:pPr>
      <w:r w:rsidRPr="00650A0E">
        <w:rPr>
          <w:rFonts w:cstheme="minorHAnsi"/>
          <w:sz w:val="22"/>
          <w:szCs w:val="22"/>
        </w:rPr>
        <w:t>All adults in the school have a responsibility to be aware of signs of distress in pupils as well as responding to direct/indirect disclosure. While the following types of behaviour may be symptomatic of other problems they may be the product of bullying.</w:t>
      </w:r>
    </w:p>
    <w:p w:rsidR="008F2187" w:rsidRPr="00650A0E" w:rsidRDefault="008F2187" w:rsidP="008F2187">
      <w:pPr>
        <w:rPr>
          <w:rFonts w:cstheme="minorHAnsi"/>
          <w:b/>
          <w:sz w:val="22"/>
          <w:szCs w:val="22"/>
        </w:rPr>
      </w:pPr>
      <w:r w:rsidRPr="00650A0E">
        <w:rPr>
          <w:rFonts w:cstheme="minorHAnsi"/>
          <w:b/>
          <w:sz w:val="22"/>
          <w:szCs w:val="22"/>
        </w:rPr>
        <w:t>Child on Child Abuse</w:t>
      </w:r>
    </w:p>
    <w:p w:rsidR="00444978" w:rsidRDefault="008F2187" w:rsidP="008F2187">
      <w:pPr>
        <w:rPr>
          <w:rFonts w:ascii="MS Gothic" w:eastAsia="MS Gothic" w:hAnsi="MS Gothic" w:cs="MS Gothic"/>
          <w:sz w:val="22"/>
          <w:szCs w:val="22"/>
          <w:lang w:val="en-US"/>
        </w:rPr>
      </w:pPr>
      <w:r w:rsidRPr="00650A0E">
        <w:rPr>
          <w:rFonts w:cstheme="minorHAnsi"/>
          <w:sz w:val="22"/>
          <w:szCs w:val="22"/>
          <w:lang w:val="en-US"/>
        </w:rPr>
        <w:t>Children and young people may be harmful to one another in a number of ways which would be classified as child</w:t>
      </w:r>
      <w:r w:rsidR="00444978">
        <w:rPr>
          <w:rFonts w:cstheme="minorHAnsi"/>
          <w:sz w:val="22"/>
          <w:szCs w:val="22"/>
          <w:lang w:val="en-US"/>
        </w:rPr>
        <w:t>-</w:t>
      </w:r>
      <w:r w:rsidRPr="00650A0E">
        <w:rPr>
          <w:rFonts w:cstheme="minorHAnsi"/>
          <w:sz w:val="22"/>
          <w:szCs w:val="22"/>
          <w:lang w:val="en-US"/>
        </w:rPr>
        <w:t>on</w:t>
      </w:r>
      <w:r w:rsidR="00444978">
        <w:rPr>
          <w:rFonts w:cstheme="minorHAnsi"/>
          <w:sz w:val="22"/>
          <w:szCs w:val="22"/>
          <w:lang w:val="en-US"/>
        </w:rPr>
        <w:t>-</w:t>
      </w:r>
      <w:r w:rsidRPr="00650A0E">
        <w:rPr>
          <w:rFonts w:cstheme="minorHAnsi"/>
          <w:sz w:val="22"/>
          <w:szCs w:val="22"/>
          <w:lang w:val="en-US"/>
        </w:rPr>
        <w:t xml:space="preserve">child abuse. </w:t>
      </w:r>
      <w:r w:rsidRPr="00650A0E">
        <w:rPr>
          <w:rFonts w:ascii="MS Gothic" w:eastAsia="MS Gothic" w:hAnsi="MS Gothic" w:cs="MS Gothic" w:hint="eastAsia"/>
          <w:sz w:val="22"/>
          <w:szCs w:val="22"/>
          <w:lang w:val="en-US"/>
        </w:rPr>
        <w:t> </w:t>
      </w:r>
    </w:p>
    <w:p w:rsidR="008F2187" w:rsidRPr="00650A0E" w:rsidRDefault="008F2187" w:rsidP="008F2187">
      <w:pPr>
        <w:rPr>
          <w:rFonts w:eastAsia="MS Gothic" w:cstheme="minorHAnsi"/>
          <w:sz w:val="22"/>
          <w:szCs w:val="22"/>
          <w:lang w:val="en-US"/>
        </w:rPr>
      </w:pPr>
      <w:r w:rsidRPr="00650A0E">
        <w:rPr>
          <w:rFonts w:cstheme="minorHAnsi"/>
          <w:bCs/>
          <w:sz w:val="22"/>
          <w:szCs w:val="22"/>
          <w:lang w:val="en-US"/>
        </w:rPr>
        <w:t xml:space="preserve">Abusive </w:t>
      </w:r>
      <w:proofErr w:type="spellStart"/>
      <w:r w:rsidRPr="00650A0E">
        <w:rPr>
          <w:rFonts w:cstheme="minorHAnsi"/>
          <w:sz w:val="22"/>
          <w:szCs w:val="22"/>
          <w:lang w:val="en-US"/>
        </w:rPr>
        <w:t>behaviour</w:t>
      </w:r>
      <w:proofErr w:type="spellEnd"/>
      <w:r w:rsidRPr="00650A0E">
        <w:rPr>
          <w:rFonts w:cstheme="minorHAnsi"/>
          <w:sz w:val="22"/>
          <w:szCs w:val="22"/>
          <w:lang w:val="en-US"/>
        </w:rPr>
        <w:t xml:space="preserve"> can happen to pupils in schools and settings and it is necessary to consider what abuse is and looks like, how it can be managed and what appropriate support and intervention can be put in place to meet the needs of the individual and what preventative strategies may be put in place to reduce further risk of harm. </w:t>
      </w:r>
      <w:r w:rsidRPr="00650A0E">
        <w:rPr>
          <w:rFonts w:ascii="MS Gothic" w:eastAsia="MS Gothic" w:hAnsi="MS Gothic" w:cs="MS Gothic" w:hint="eastAsia"/>
          <w:sz w:val="22"/>
          <w:szCs w:val="22"/>
          <w:lang w:val="en-US"/>
        </w:rPr>
        <w:t> </w:t>
      </w:r>
    </w:p>
    <w:p w:rsidR="008F2187" w:rsidRPr="00650A0E" w:rsidRDefault="008F2187" w:rsidP="008F2187">
      <w:pPr>
        <w:rPr>
          <w:rFonts w:cstheme="minorHAnsi"/>
          <w:i/>
          <w:iCs/>
          <w:sz w:val="22"/>
          <w:szCs w:val="22"/>
          <w:lang w:val="en-US"/>
        </w:rPr>
      </w:pPr>
      <w:r w:rsidRPr="00650A0E">
        <w:rPr>
          <w:rFonts w:cstheme="minorHAnsi"/>
          <w:sz w:val="22"/>
          <w:szCs w:val="22"/>
          <w:lang w:val="en-US"/>
        </w:rPr>
        <w:t>Abuse is abuse and should never be tolerated or passed off as ‘banter’ or ‘part of growing up’. KCSIE 2024 describes child</w:t>
      </w:r>
      <w:r w:rsidR="00444978">
        <w:rPr>
          <w:rFonts w:cstheme="minorHAnsi"/>
          <w:sz w:val="22"/>
          <w:szCs w:val="22"/>
          <w:lang w:val="en-US"/>
        </w:rPr>
        <w:t>-</w:t>
      </w:r>
      <w:r w:rsidRPr="00650A0E">
        <w:rPr>
          <w:rFonts w:cstheme="minorHAnsi"/>
          <w:sz w:val="22"/>
          <w:szCs w:val="22"/>
          <w:lang w:val="en-US"/>
        </w:rPr>
        <w:t>on</w:t>
      </w:r>
      <w:r w:rsidR="00444978">
        <w:rPr>
          <w:rFonts w:cstheme="minorHAnsi"/>
          <w:sz w:val="22"/>
          <w:szCs w:val="22"/>
          <w:lang w:val="en-US"/>
        </w:rPr>
        <w:t>-</w:t>
      </w:r>
      <w:r w:rsidRPr="00650A0E">
        <w:rPr>
          <w:rFonts w:cstheme="minorHAnsi"/>
          <w:sz w:val="22"/>
          <w:szCs w:val="22"/>
          <w:lang w:val="en-US"/>
        </w:rPr>
        <w:t>child</w:t>
      </w:r>
      <w:r w:rsidRPr="00650A0E">
        <w:rPr>
          <w:rFonts w:cstheme="minorHAnsi"/>
          <w:b/>
          <w:sz w:val="22"/>
          <w:szCs w:val="22"/>
          <w:lang w:val="en-US"/>
        </w:rPr>
        <w:t xml:space="preserve"> </w:t>
      </w:r>
      <w:r w:rsidRPr="00650A0E">
        <w:rPr>
          <w:rFonts w:cstheme="minorHAnsi"/>
          <w:sz w:val="22"/>
          <w:szCs w:val="22"/>
          <w:lang w:val="en-US"/>
        </w:rPr>
        <w:t xml:space="preserve">abuse as: </w:t>
      </w:r>
    </w:p>
    <w:p w:rsidR="008F2187" w:rsidRPr="00650A0E" w:rsidRDefault="008F2187" w:rsidP="008F2187">
      <w:pPr>
        <w:rPr>
          <w:rFonts w:ascii="MS Gothic" w:eastAsia="MS Gothic" w:hAnsi="MS Gothic" w:cs="MS Gothic"/>
          <w:i/>
          <w:iCs/>
          <w:sz w:val="22"/>
          <w:szCs w:val="22"/>
          <w:lang w:val="en-US"/>
        </w:rPr>
      </w:pPr>
      <w:r w:rsidRPr="00650A0E">
        <w:rPr>
          <w:rFonts w:cstheme="minorHAnsi"/>
          <w:i/>
          <w:iCs/>
          <w:sz w:val="22"/>
          <w:szCs w:val="22"/>
          <w:lang w:val="en-US"/>
        </w:rPr>
        <w:t>“Child</w:t>
      </w:r>
      <w:r w:rsidR="00444978">
        <w:rPr>
          <w:rFonts w:cstheme="minorHAnsi"/>
          <w:i/>
          <w:iCs/>
          <w:sz w:val="22"/>
          <w:szCs w:val="22"/>
          <w:lang w:val="en-US"/>
        </w:rPr>
        <w:t>-</w:t>
      </w:r>
      <w:r w:rsidRPr="00650A0E">
        <w:rPr>
          <w:rFonts w:cstheme="minorHAnsi"/>
          <w:i/>
          <w:iCs/>
          <w:sz w:val="22"/>
          <w:szCs w:val="22"/>
          <w:lang w:val="en-US"/>
        </w:rPr>
        <w:t>on</w:t>
      </w:r>
      <w:r w:rsidR="00444978">
        <w:rPr>
          <w:rFonts w:cstheme="minorHAnsi"/>
          <w:i/>
          <w:iCs/>
          <w:sz w:val="22"/>
          <w:szCs w:val="22"/>
          <w:lang w:val="en-US"/>
        </w:rPr>
        <w:t>-</w:t>
      </w:r>
      <w:r w:rsidRPr="00650A0E">
        <w:rPr>
          <w:rFonts w:cstheme="minorHAnsi"/>
          <w:i/>
          <w:iCs/>
          <w:sz w:val="22"/>
          <w:szCs w:val="22"/>
          <w:lang w:val="en-US"/>
        </w:rPr>
        <w:t>child</w:t>
      </w:r>
      <w:r w:rsidRPr="00650A0E">
        <w:rPr>
          <w:rFonts w:cstheme="minorHAnsi"/>
          <w:b/>
          <w:i/>
          <w:iCs/>
          <w:sz w:val="22"/>
          <w:szCs w:val="22"/>
          <w:lang w:val="en-US"/>
        </w:rPr>
        <w:t xml:space="preserve"> </w:t>
      </w:r>
      <w:r w:rsidRPr="00650A0E">
        <w:rPr>
          <w:rFonts w:cstheme="minorHAnsi"/>
          <w:i/>
          <w:iCs/>
          <w:sz w:val="22"/>
          <w:szCs w:val="22"/>
          <w:lang w:val="en-US"/>
        </w:rPr>
        <w:t>abuse is most likely to include, but may not be limited to:</w:t>
      </w:r>
    </w:p>
    <w:p w:rsidR="008F2187" w:rsidRPr="00650A0E" w:rsidRDefault="008F2187" w:rsidP="008F2187">
      <w:pPr>
        <w:pStyle w:val="ListParagraph"/>
        <w:numPr>
          <w:ilvl w:val="0"/>
          <w:numId w:val="25"/>
        </w:numPr>
        <w:spacing w:after="200"/>
        <w:rPr>
          <w:rFonts w:eastAsia="MS Gothic" w:cstheme="minorHAnsi"/>
          <w:i/>
          <w:iCs/>
          <w:lang w:val="en-US"/>
        </w:rPr>
      </w:pPr>
      <w:r w:rsidRPr="00650A0E">
        <w:rPr>
          <w:rFonts w:cstheme="minorHAnsi"/>
          <w:i/>
          <w:iCs/>
          <w:lang w:val="en-US"/>
        </w:rPr>
        <w:t xml:space="preserve">bullying (including cyberbullying, </w:t>
      </w:r>
      <w:r w:rsidRPr="00650A0E">
        <w:rPr>
          <w:rFonts w:cstheme="minorHAnsi"/>
          <w:i/>
        </w:rPr>
        <w:t>prejudice-based and discriminatory bullying);</w:t>
      </w:r>
      <w:r w:rsidRPr="00650A0E">
        <w:rPr>
          <w:rFonts w:cstheme="minorHAnsi"/>
          <w:i/>
          <w:iCs/>
          <w:lang w:val="en-US"/>
        </w:rPr>
        <w:t xml:space="preserve"> </w:t>
      </w:r>
    </w:p>
    <w:p w:rsidR="008F2187" w:rsidRPr="00650A0E" w:rsidRDefault="008F2187" w:rsidP="008F2187">
      <w:pPr>
        <w:pStyle w:val="ListParagraph"/>
        <w:numPr>
          <w:ilvl w:val="0"/>
          <w:numId w:val="25"/>
        </w:numPr>
        <w:spacing w:after="200"/>
        <w:rPr>
          <w:rFonts w:eastAsia="MS Gothic" w:cstheme="minorHAnsi"/>
          <w:i/>
          <w:iCs/>
          <w:lang w:val="en-US"/>
        </w:rPr>
      </w:pPr>
      <w:r w:rsidRPr="00650A0E">
        <w:rPr>
          <w:rFonts w:cstheme="minorHAnsi"/>
          <w:i/>
          <w:iCs/>
          <w:lang w:val="en-US"/>
        </w:rPr>
        <w:lastRenderedPageBreak/>
        <w:t xml:space="preserve">physical abuse such as hitting, </w:t>
      </w:r>
      <w:r w:rsidRPr="00650A0E">
        <w:rPr>
          <w:rFonts w:cstheme="minorHAnsi"/>
          <w:i/>
        </w:rPr>
        <w:t>kicking, shaking, biting, hair pulling, or otherwise causing physical harm (this may include an online element which facilitates, threatens and/or encourages physical abuse);</w:t>
      </w:r>
    </w:p>
    <w:p w:rsidR="008F2187" w:rsidRPr="00650A0E" w:rsidRDefault="008F2187" w:rsidP="008F2187">
      <w:pPr>
        <w:pStyle w:val="ListParagraph"/>
        <w:numPr>
          <w:ilvl w:val="0"/>
          <w:numId w:val="25"/>
        </w:numPr>
        <w:spacing w:after="200"/>
        <w:rPr>
          <w:rFonts w:eastAsia="MS Gothic" w:cstheme="minorHAnsi"/>
          <w:i/>
          <w:iCs/>
          <w:lang w:val="en-US"/>
        </w:rPr>
      </w:pPr>
      <w:r w:rsidRPr="00650A0E">
        <w:rPr>
          <w:rFonts w:cstheme="minorHAnsi"/>
          <w:i/>
          <w:iCs/>
          <w:lang w:val="en-US"/>
        </w:rPr>
        <w:t xml:space="preserve">sexual violence </w:t>
      </w:r>
      <w:r w:rsidRPr="00650A0E">
        <w:rPr>
          <w:rFonts w:cstheme="minorHAnsi"/>
          <w:i/>
        </w:rPr>
        <w:t>such as rape, assault by penetration and sexual assault; (this may include an online element which facilitates, threatens and/or encourages sexual violence);</w:t>
      </w:r>
    </w:p>
    <w:p w:rsidR="008F2187" w:rsidRPr="00650A0E" w:rsidRDefault="008F2187" w:rsidP="008F2187">
      <w:pPr>
        <w:pStyle w:val="ListParagraph"/>
        <w:numPr>
          <w:ilvl w:val="0"/>
          <w:numId w:val="25"/>
        </w:numPr>
        <w:spacing w:after="200"/>
        <w:rPr>
          <w:rFonts w:eastAsia="MS Gothic" w:cstheme="minorHAnsi"/>
          <w:i/>
          <w:iCs/>
          <w:lang w:val="en-US"/>
        </w:rPr>
      </w:pPr>
      <w:r w:rsidRPr="00650A0E">
        <w:rPr>
          <w:rFonts w:cstheme="minorHAnsi"/>
          <w:i/>
        </w:rPr>
        <w:t>sexual harassment such as sexual comments, remarks, jokes and online sexual harassment, which may be standalone or part of a broader pattern of abuse;</w:t>
      </w:r>
    </w:p>
    <w:p w:rsidR="008F2187" w:rsidRPr="00650A0E" w:rsidRDefault="008F2187" w:rsidP="008F2187">
      <w:pPr>
        <w:pStyle w:val="ListParagraph"/>
        <w:numPr>
          <w:ilvl w:val="0"/>
          <w:numId w:val="25"/>
        </w:numPr>
        <w:spacing w:after="200"/>
        <w:rPr>
          <w:rFonts w:eastAsia="MS Gothic" w:cstheme="minorHAnsi"/>
          <w:i/>
          <w:iCs/>
          <w:lang w:val="en-US"/>
        </w:rPr>
      </w:pPr>
      <w:r w:rsidRPr="00650A0E">
        <w:rPr>
          <w:rFonts w:cstheme="minorHAnsi"/>
          <w:i/>
        </w:rPr>
        <w:t>causing someone to engage in sexual activity without consent, such as forcing someone to strip, touch themselves sexually, or to engage in sexual activity with a third party;</w:t>
      </w:r>
    </w:p>
    <w:p w:rsidR="008F2187" w:rsidRPr="00650A0E" w:rsidRDefault="008F2187" w:rsidP="008F2187">
      <w:pPr>
        <w:pStyle w:val="ListParagraph"/>
        <w:numPr>
          <w:ilvl w:val="0"/>
          <w:numId w:val="25"/>
        </w:numPr>
        <w:spacing w:after="200"/>
        <w:rPr>
          <w:rFonts w:eastAsia="MS Gothic" w:cstheme="minorHAnsi"/>
          <w:i/>
          <w:iCs/>
          <w:lang w:val="en-US"/>
        </w:rPr>
      </w:pPr>
      <w:r w:rsidRPr="00650A0E">
        <w:rPr>
          <w:rFonts w:cstheme="minorHAnsi"/>
          <w:i/>
        </w:rPr>
        <w:t>consensual and non-consensual sharing of nude and semi-nude images and/or videos (also known as sexting or youth produced sexual imagery);</w:t>
      </w:r>
    </w:p>
    <w:p w:rsidR="008F2187" w:rsidRPr="00650A0E" w:rsidRDefault="008F2187" w:rsidP="008F2187">
      <w:pPr>
        <w:pStyle w:val="ListParagraph"/>
        <w:numPr>
          <w:ilvl w:val="0"/>
          <w:numId w:val="25"/>
        </w:numPr>
        <w:spacing w:after="200"/>
        <w:rPr>
          <w:rFonts w:eastAsia="MS Gothic" w:cstheme="minorHAnsi"/>
          <w:i/>
          <w:iCs/>
          <w:lang w:val="en-US"/>
        </w:rPr>
      </w:pPr>
      <w:proofErr w:type="spellStart"/>
      <w:r w:rsidRPr="00650A0E">
        <w:rPr>
          <w:rFonts w:cstheme="minorHAnsi"/>
          <w:i/>
        </w:rPr>
        <w:t>upskirting</w:t>
      </w:r>
      <w:proofErr w:type="spellEnd"/>
      <w:r w:rsidRPr="00650A0E">
        <w:rPr>
          <w:rFonts w:cstheme="minorHAnsi"/>
          <w:i/>
        </w:rPr>
        <w:t>, which typically involves taking a picture under a person’s clothing without their permission, with the intention of viewing their genitals or buttocks to obtain sexual gratification, or cause the victim humiliation, distress or alarm; and</w:t>
      </w:r>
    </w:p>
    <w:p w:rsidR="008F2187" w:rsidRPr="00650A0E" w:rsidRDefault="008F2187" w:rsidP="008F2187">
      <w:pPr>
        <w:pStyle w:val="ListParagraph"/>
        <w:numPr>
          <w:ilvl w:val="0"/>
          <w:numId w:val="25"/>
        </w:numPr>
        <w:spacing w:after="200"/>
        <w:rPr>
          <w:rFonts w:eastAsia="MS Gothic" w:cstheme="minorHAnsi"/>
          <w:i/>
          <w:iCs/>
          <w:lang w:val="en-US"/>
        </w:rPr>
      </w:pPr>
      <w:r w:rsidRPr="00650A0E">
        <w:rPr>
          <w:rFonts w:cstheme="minorHAnsi"/>
          <w:i/>
        </w:rPr>
        <w:t>initiation/hazing type violence and rituals (this could include activities involving harassment, abuse or humiliation used as a way of initiating a person into a group and may also include an online element).</w:t>
      </w:r>
    </w:p>
    <w:p w:rsidR="008F2187" w:rsidRPr="00650A0E" w:rsidRDefault="008F2187" w:rsidP="008F2187">
      <w:pPr>
        <w:rPr>
          <w:rFonts w:cstheme="minorHAnsi"/>
          <w:sz w:val="22"/>
          <w:szCs w:val="22"/>
          <w:lang w:val="en-US"/>
        </w:rPr>
      </w:pPr>
      <w:r w:rsidRPr="00650A0E">
        <w:rPr>
          <w:rFonts w:cstheme="minorHAnsi"/>
          <w:sz w:val="22"/>
          <w:szCs w:val="22"/>
          <w:lang w:val="en-US"/>
        </w:rPr>
        <w:t>Further guidance on chil</w:t>
      </w:r>
      <w:r w:rsidR="00444978">
        <w:rPr>
          <w:rFonts w:cstheme="minorHAnsi"/>
          <w:sz w:val="22"/>
          <w:szCs w:val="22"/>
          <w:lang w:val="en-US"/>
        </w:rPr>
        <w:t>d-</w:t>
      </w:r>
      <w:r w:rsidRPr="00650A0E">
        <w:rPr>
          <w:rFonts w:cstheme="minorHAnsi"/>
          <w:sz w:val="22"/>
          <w:szCs w:val="22"/>
          <w:lang w:val="en-US"/>
        </w:rPr>
        <w:t>on</w:t>
      </w:r>
      <w:r w:rsidR="00444978">
        <w:rPr>
          <w:rFonts w:cstheme="minorHAnsi"/>
          <w:sz w:val="22"/>
          <w:szCs w:val="22"/>
          <w:lang w:val="en-US"/>
        </w:rPr>
        <w:t>-</w:t>
      </w:r>
      <w:r w:rsidRPr="00650A0E">
        <w:rPr>
          <w:rFonts w:cstheme="minorHAnsi"/>
          <w:sz w:val="22"/>
          <w:szCs w:val="22"/>
          <w:lang w:val="en-US"/>
        </w:rPr>
        <w:t>child abuse and the Trust’s response to this can be found in the Child</w:t>
      </w:r>
      <w:r w:rsidR="00444978">
        <w:rPr>
          <w:rFonts w:cstheme="minorHAnsi"/>
          <w:sz w:val="22"/>
          <w:szCs w:val="22"/>
          <w:lang w:val="en-US"/>
        </w:rPr>
        <w:t>-</w:t>
      </w:r>
      <w:r w:rsidRPr="00650A0E">
        <w:rPr>
          <w:rFonts w:cstheme="minorHAnsi"/>
          <w:sz w:val="22"/>
          <w:szCs w:val="22"/>
          <w:lang w:val="en-US"/>
        </w:rPr>
        <w:t>on</w:t>
      </w:r>
      <w:r w:rsidR="00444978">
        <w:rPr>
          <w:rFonts w:cstheme="minorHAnsi"/>
          <w:sz w:val="22"/>
          <w:szCs w:val="22"/>
          <w:lang w:val="en-US"/>
        </w:rPr>
        <w:t>-</w:t>
      </w:r>
      <w:r w:rsidRPr="00650A0E">
        <w:rPr>
          <w:rFonts w:cstheme="minorHAnsi"/>
          <w:sz w:val="22"/>
          <w:szCs w:val="22"/>
          <w:lang w:val="en-US"/>
        </w:rPr>
        <w:t>Child</w:t>
      </w:r>
      <w:r w:rsidRPr="00650A0E">
        <w:rPr>
          <w:rFonts w:cstheme="minorHAnsi"/>
          <w:b/>
          <w:sz w:val="22"/>
          <w:szCs w:val="22"/>
          <w:lang w:val="en-US"/>
        </w:rPr>
        <w:t xml:space="preserve"> </w:t>
      </w:r>
      <w:r w:rsidRPr="00650A0E">
        <w:rPr>
          <w:rFonts w:cstheme="minorHAnsi"/>
          <w:sz w:val="22"/>
          <w:szCs w:val="22"/>
          <w:lang w:val="en-US"/>
        </w:rPr>
        <w:t xml:space="preserve">Abuse Policy. </w:t>
      </w:r>
    </w:p>
    <w:p w:rsidR="008F2187" w:rsidRPr="00650A0E" w:rsidRDefault="008F2187" w:rsidP="008F2187">
      <w:pPr>
        <w:rPr>
          <w:rFonts w:cstheme="minorHAnsi"/>
          <w:b/>
          <w:sz w:val="22"/>
          <w:szCs w:val="22"/>
        </w:rPr>
      </w:pPr>
      <w:r w:rsidRPr="00650A0E">
        <w:rPr>
          <w:rFonts w:cstheme="minorHAnsi"/>
          <w:b/>
          <w:sz w:val="22"/>
          <w:szCs w:val="22"/>
        </w:rPr>
        <w:t>Encouragement to Tell</w:t>
      </w:r>
    </w:p>
    <w:p w:rsidR="008F2187" w:rsidRPr="00650A0E" w:rsidRDefault="008F2187" w:rsidP="008F2187">
      <w:pPr>
        <w:rPr>
          <w:rFonts w:cstheme="minorHAnsi"/>
          <w:sz w:val="22"/>
          <w:szCs w:val="22"/>
        </w:rPr>
      </w:pPr>
      <w:r w:rsidRPr="00650A0E">
        <w:rPr>
          <w:rFonts w:cstheme="minorHAnsi"/>
          <w:sz w:val="22"/>
          <w:szCs w:val="22"/>
        </w:rPr>
        <w:t xml:space="preserve">It is important that we create an atmosphere in school where anyone who is receiving bullying behaviour, or others who know about it, feel that they will be listened to, and that action taken will be swift and sensitive to their needs. Disclosure can be direct and open or indirect and anonymous. Everyone must realise that not telling means that bullying is likely to continue. </w:t>
      </w:r>
    </w:p>
    <w:p w:rsidR="008F2187" w:rsidRPr="00650A0E" w:rsidRDefault="008F2187" w:rsidP="008F2187">
      <w:pPr>
        <w:rPr>
          <w:rFonts w:cstheme="minorHAnsi"/>
          <w:b/>
          <w:color w:val="000000" w:themeColor="text1"/>
          <w:sz w:val="22"/>
          <w:szCs w:val="22"/>
        </w:rPr>
      </w:pPr>
      <w:r w:rsidRPr="00650A0E">
        <w:rPr>
          <w:rFonts w:cstheme="minorHAnsi"/>
          <w:b/>
          <w:color w:val="000000" w:themeColor="text1"/>
          <w:sz w:val="22"/>
          <w:szCs w:val="22"/>
        </w:rPr>
        <w:t>Reporting Bullying</w:t>
      </w:r>
    </w:p>
    <w:p w:rsidR="008F2187" w:rsidRPr="00650A0E" w:rsidRDefault="008F2187" w:rsidP="008F2187">
      <w:pPr>
        <w:rPr>
          <w:rFonts w:cstheme="minorHAnsi"/>
          <w:color w:val="000000" w:themeColor="text1"/>
          <w:sz w:val="22"/>
          <w:szCs w:val="22"/>
        </w:rPr>
      </w:pPr>
      <w:r w:rsidRPr="00650A0E">
        <w:rPr>
          <w:rFonts w:cstheme="minorHAnsi"/>
          <w:color w:val="000000" w:themeColor="text1"/>
          <w:sz w:val="22"/>
          <w:szCs w:val="22"/>
        </w:rPr>
        <w:t xml:space="preserve">The North Star Academy Trust believes children and young people should have the right to feel safe, secure and valued, and that creating a safe environment and dealing with bullying is our shared responsibility. There are different ways of reporting bullying behaviour at school: </w:t>
      </w:r>
    </w:p>
    <w:p w:rsidR="008F2187" w:rsidRPr="00650A0E" w:rsidRDefault="008F2187" w:rsidP="008F2187">
      <w:pPr>
        <w:pStyle w:val="ListParagraph"/>
        <w:numPr>
          <w:ilvl w:val="0"/>
          <w:numId w:val="23"/>
        </w:numPr>
        <w:spacing w:after="200"/>
        <w:rPr>
          <w:rFonts w:cstheme="minorHAnsi"/>
          <w:color w:val="000000" w:themeColor="text1"/>
        </w:rPr>
      </w:pPr>
      <w:r w:rsidRPr="00650A0E">
        <w:rPr>
          <w:rFonts w:cstheme="minorHAnsi"/>
          <w:color w:val="000000" w:themeColor="text1"/>
        </w:rPr>
        <w:t>bullying behaviour report forms to be filled by students experiencing bullying or witnessing bullying (in writing, in pictures or with the support of an adult)</w:t>
      </w:r>
    </w:p>
    <w:p w:rsidR="008F2187" w:rsidRPr="00650A0E" w:rsidRDefault="008F2187" w:rsidP="008F2187">
      <w:pPr>
        <w:pStyle w:val="ListParagraph"/>
        <w:numPr>
          <w:ilvl w:val="0"/>
          <w:numId w:val="23"/>
        </w:numPr>
        <w:spacing w:after="200"/>
        <w:rPr>
          <w:rFonts w:cstheme="minorHAnsi"/>
          <w:color w:val="000000" w:themeColor="text1"/>
        </w:rPr>
      </w:pPr>
      <w:r w:rsidRPr="00650A0E">
        <w:rPr>
          <w:rFonts w:cstheme="minorHAnsi"/>
          <w:color w:val="000000" w:themeColor="text1"/>
        </w:rPr>
        <w:t>anonymous bullying behaviour report slips</w:t>
      </w:r>
    </w:p>
    <w:p w:rsidR="008F2187" w:rsidRPr="00650A0E" w:rsidRDefault="008F2187" w:rsidP="008F2187">
      <w:pPr>
        <w:pStyle w:val="ListParagraph"/>
        <w:numPr>
          <w:ilvl w:val="0"/>
          <w:numId w:val="23"/>
        </w:numPr>
        <w:spacing w:after="200"/>
        <w:rPr>
          <w:rFonts w:cstheme="minorHAnsi"/>
          <w:color w:val="000000" w:themeColor="text1"/>
        </w:rPr>
      </w:pPr>
      <w:r w:rsidRPr="00650A0E">
        <w:rPr>
          <w:rFonts w:cstheme="minorHAnsi"/>
          <w:color w:val="000000" w:themeColor="text1"/>
        </w:rPr>
        <w:t>texting/calling the North Star Academy Safeguarding mobile number-</w:t>
      </w:r>
      <w:r w:rsidRPr="00650A0E">
        <w:rPr>
          <w:color w:val="E7E6E6" w:themeColor="background2"/>
          <w:kern w:val="24"/>
        </w:rPr>
        <w:t xml:space="preserve"> </w:t>
      </w:r>
      <w:r w:rsidRPr="00650A0E">
        <w:rPr>
          <w:rFonts w:cstheme="minorHAnsi"/>
        </w:rPr>
        <w:t>07785 696238</w:t>
      </w:r>
    </w:p>
    <w:p w:rsidR="008F2187" w:rsidRPr="00650A0E" w:rsidRDefault="008F2187" w:rsidP="008F2187">
      <w:pPr>
        <w:pStyle w:val="ListParagraph"/>
        <w:numPr>
          <w:ilvl w:val="0"/>
          <w:numId w:val="23"/>
        </w:numPr>
        <w:spacing w:after="200"/>
        <w:rPr>
          <w:rFonts w:cstheme="minorHAnsi"/>
          <w:color w:val="000000" w:themeColor="text1"/>
        </w:rPr>
      </w:pPr>
      <w:r w:rsidRPr="00650A0E">
        <w:rPr>
          <w:rFonts w:cstheme="minorHAnsi"/>
          <w:color w:val="000000" w:themeColor="text1"/>
        </w:rPr>
        <w:t>emailing North Star Academy Safeguarding email address -</w:t>
      </w:r>
      <w:r w:rsidRPr="00650A0E">
        <w:rPr>
          <w:color w:val="E7E6E6" w:themeColor="background2"/>
          <w:kern w:val="24"/>
        </w:rPr>
        <w:t xml:space="preserve"> </w:t>
      </w:r>
      <w:hyperlink r:id="rId12" w:history="1">
        <w:r w:rsidRPr="00650A0E">
          <w:rPr>
            <w:rStyle w:val="Hyperlink"/>
            <w:rFonts w:cstheme="minorHAnsi"/>
          </w:rPr>
          <w:t>safeguarding@northstar-academy.co.uk</w:t>
        </w:r>
      </w:hyperlink>
      <w:r w:rsidRPr="00650A0E">
        <w:rPr>
          <w:rFonts w:cstheme="minorHAnsi"/>
        </w:rPr>
        <w:t xml:space="preserve"> </w:t>
      </w:r>
    </w:p>
    <w:p w:rsidR="008F2187" w:rsidRPr="00650A0E" w:rsidRDefault="008F2187" w:rsidP="008F2187">
      <w:pPr>
        <w:pStyle w:val="ListParagraph"/>
        <w:numPr>
          <w:ilvl w:val="0"/>
          <w:numId w:val="23"/>
        </w:numPr>
        <w:spacing w:after="200"/>
        <w:rPr>
          <w:rFonts w:cstheme="minorHAnsi"/>
          <w:color w:val="000000" w:themeColor="text1"/>
        </w:rPr>
      </w:pPr>
      <w:r w:rsidRPr="00650A0E">
        <w:rPr>
          <w:rFonts w:cstheme="minorHAnsi"/>
          <w:color w:val="000000" w:themeColor="text1"/>
        </w:rPr>
        <w:t>contacting key adults at school</w:t>
      </w:r>
    </w:p>
    <w:p w:rsidR="008F2187" w:rsidRPr="00650A0E" w:rsidRDefault="008F2187" w:rsidP="008F2187">
      <w:pPr>
        <w:pStyle w:val="ListParagraph"/>
        <w:numPr>
          <w:ilvl w:val="0"/>
          <w:numId w:val="23"/>
        </w:numPr>
        <w:spacing w:after="200"/>
        <w:rPr>
          <w:rFonts w:cstheme="minorHAnsi"/>
        </w:rPr>
      </w:pPr>
      <w:r w:rsidRPr="00650A0E">
        <w:rPr>
          <w:rFonts w:cstheme="minorHAnsi"/>
        </w:rPr>
        <w:t>‘Whisper’ online reporting tool</w:t>
      </w:r>
    </w:p>
    <w:p w:rsidR="008F2187" w:rsidRPr="008F2187" w:rsidRDefault="008F2187" w:rsidP="008F2187">
      <w:pPr>
        <w:rPr>
          <w:rFonts w:cstheme="minorHAnsi"/>
          <w:sz w:val="22"/>
          <w:szCs w:val="22"/>
        </w:rPr>
      </w:pPr>
      <w:r w:rsidRPr="00650A0E">
        <w:rPr>
          <w:rFonts w:cstheme="minorHAnsi"/>
          <w:sz w:val="22"/>
          <w:szCs w:val="22"/>
        </w:rPr>
        <w:t>Staff should be aware that even if there are no reported cases of child-on-child abuse and bullying, such abuse may still be taking place and is simply not being reported.</w:t>
      </w:r>
    </w:p>
    <w:p w:rsidR="008F2187" w:rsidRPr="00650A0E" w:rsidRDefault="008F2187" w:rsidP="008F2187">
      <w:pPr>
        <w:rPr>
          <w:rFonts w:cstheme="minorHAnsi"/>
          <w:b/>
          <w:sz w:val="22"/>
          <w:szCs w:val="22"/>
        </w:rPr>
      </w:pPr>
      <w:r w:rsidRPr="00650A0E">
        <w:rPr>
          <w:rFonts w:cstheme="minorHAnsi"/>
          <w:b/>
          <w:sz w:val="22"/>
          <w:szCs w:val="22"/>
        </w:rPr>
        <w:lastRenderedPageBreak/>
        <w:t>Procedures</w:t>
      </w:r>
    </w:p>
    <w:p w:rsidR="008F2187" w:rsidRPr="00650A0E" w:rsidRDefault="008F2187" w:rsidP="008F2187">
      <w:pPr>
        <w:rPr>
          <w:rFonts w:cstheme="minorHAnsi"/>
          <w:sz w:val="22"/>
          <w:szCs w:val="22"/>
        </w:rPr>
      </w:pPr>
      <w:r w:rsidRPr="00650A0E">
        <w:rPr>
          <w:rFonts w:cstheme="minorHAnsi"/>
          <w:sz w:val="22"/>
          <w:szCs w:val="22"/>
        </w:rPr>
        <w:t>The exact course of action will vary with each situation, within the appendix of this policy there are stepped approaches and guidelines for reporting and challenging bullying behaviour, but the main objectives should be that bullying incidents are brought into the open, discussed and strategies agreed to help resolve the problem. It is always important to make clear that:</w:t>
      </w:r>
    </w:p>
    <w:p w:rsidR="008F2187" w:rsidRPr="00444978" w:rsidRDefault="008F2187" w:rsidP="008F2187">
      <w:pPr>
        <w:pStyle w:val="ListParagraph"/>
        <w:numPr>
          <w:ilvl w:val="0"/>
          <w:numId w:val="19"/>
        </w:numPr>
        <w:spacing w:after="200"/>
        <w:rPr>
          <w:rFonts w:cstheme="minorHAnsi"/>
          <w:sz w:val="22"/>
          <w:szCs w:val="22"/>
        </w:rPr>
      </w:pPr>
      <w:r w:rsidRPr="00444978">
        <w:rPr>
          <w:rFonts w:cstheme="minorHAnsi"/>
          <w:sz w:val="22"/>
          <w:szCs w:val="22"/>
        </w:rPr>
        <w:t>the bullying</w:t>
      </w:r>
      <w:r w:rsidRPr="00444978">
        <w:rPr>
          <w:rFonts w:cstheme="minorHAnsi"/>
          <w:color w:val="FF0000"/>
          <w:sz w:val="22"/>
          <w:szCs w:val="22"/>
        </w:rPr>
        <w:t xml:space="preserve"> </w:t>
      </w:r>
      <w:r w:rsidRPr="00444978">
        <w:rPr>
          <w:rFonts w:cstheme="minorHAnsi"/>
          <w:sz w:val="22"/>
          <w:szCs w:val="22"/>
        </w:rPr>
        <w:t>behaviour is unacceptable, and the bullying must stop.</w:t>
      </w:r>
    </w:p>
    <w:p w:rsidR="008F2187" w:rsidRPr="00444978" w:rsidRDefault="008F2187" w:rsidP="008F2187">
      <w:pPr>
        <w:pStyle w:val="ListParagraph"/>
        <w:numPr>
          <w:ilvl w:val="0"/>
          <w:numId w:val="19"/>
        </w:numPr>
        <w:spacing w:after="200"/>
        <w:rPr>
          <w:rFonts w:cstheme="minorHAnsi"/>
          <w:sz w:val="22"/>
          <w:szCs w:val="22"/>
        </w:rPr>
      </w:pPr>
      <w:r w:rsidRPr="00444978">
        <w:rPr>
          <w:rFonts w:cstheme="minorHAnsi"/>
          <w:sz w:val="22"/>
          <w:szCs w:val="22"/>
        </w:rPr>
        <w:t>everything that happens is carefully recorded.</w:t>
      </w:r>
    </w:p>
    <w:p w:rsidR="008F2187" w:rsidRPr="00444978" w:rsidRDefault="008F2187" w:rsidP="008F2187">
      <w:pPr>
        <w:pStyle w:val="ListParagraph"/>
        <w:numPr>
          <w:ilvl w:val="0"/>
          <w:numId w:val="19"/>
        </w:numPr>
        <w:spacing w:after="200"/>
        <w:rPr>
          <w:rFonts w:cstheme="minorHAnsi"/>
          <w:sz w:val="22"/>
          <w:szCs w:val="22"/>
        </w:rPr>
      </w:pPr>
      <w:r w:rsidRPr="00444978">
        <w:rPr>
          <w:rFonts w:cstheme="minorHAnsi"/>
          <w:sz w:val="22"/>
          <w:szCs w:val="22"/>
        </w:rPr>
        <w:t>the application of sanctions will depend on the individual circumstances of each incident.</w:t>
      </w:r>
    </w:p>
    <w:p w:rsidR="008F2187" w:rsidRPr="00444978" w:rsidRDefault="008F2187" w:rsidP="008F2187">
      <w:pPr>
        <w:pStyle w:val="ListParagraph"/>
        <w:numPr>
          <w:ilvl w:val="0"/>
          <w:numId w:val="19"/>
        </w:numPr>
        <w:spacing w:after="200"/>
        <w:rPr>
          <w:rFonts w:cstheme="minorHAnsi"/>
          <w:sz w:val="22"/>
          <w:szCs w:val="22"/>
        </w:rPr>
      </w:pPr>
      <w:r w:rsidRPr="00444978">
        <w:rPr>
          <w:rFonts w:cstheme="minorHAnsi"/>
          <w:sz w:val="22"/>
          <w:szCs w:val="22"/>
        </w:rPr>
        <w:t>the tutor team are a key part of the response to bullying.</w:t>
      </w:r>
    </w:p>
    <w:p w:rsidR="008F2187" w:rsidRPr="00444978" w:rsidRDefault="008F2187" w:rsidP="008F2187">
      <w:pPr>
        <w:pStyle w:val="ListParagraph"/>
        <w:numPr>
          <w:ilvl w:val="0"/>
          <w:numId w:val="19"/>
        </w:numPr>
        <w:spacing w:after="200"/>
        <w:rPr>
          <w:rFonts w:cstheme="minorHAnsi"/>
          <w:sz w:val="22"/>
          <w:szCs w:val="22"/>
        </w:rPr>
      </w:pPr>
      <w:r w:rsidRPr="00444978">
        <w:rPr>
          <w:rFonts w:cstheme="minorHAnsi"/>
          <w:sz w:val="22"/>
          <w:szCs w:val="22"/>
        </w:rPr>
        <w:t>revenge is not appropriate for the student receiving bullying behaviour.</w:t>
      </w:r>
    </w:p>
    <w:p w:rsidR="008F2187" w:rsidRPr="00444978" w:rsidRDefault="008F2187" w:rsidP="008F2187">
      <w:pPr>
        <w:pStyle w:val="ListParagraph"/>
        <w:numPr>
          <w:ilvl w:val="0"/>
          <w:numId w:val="19"/>
        </w:numPr>
        <w:spacing w:after="200"/>
        <w:rPr>
          <w:rFonts w:cstheme="minorHAnsi"/>
          <w:sz w:val="22"/>
          <w:szCs w:val="22"/>
        </w:rPr>
      </w:pPr>
      <w:r w:rsidRPr="00444978">
        <w:rPr>
          <w:rFonts w:cstheme="minorHAnsi"/>
          <w:sz w:val="22"/>
          <w:szCs w:val="22"/>
        </w:rPr>
        <w:t>the school will work with the parents of both the student receiving bullying behaviour</w:t>
      </w:r>
      <w:r w:rsidRPr="00444978">
        <w:rPr>
          <w:rFonts w:cstheme="minorHAnsi"/>
          <w:b/>
          <w:sz w:val="22"/>
          <w:szCs w:val="22"/>
        </w:rPr>
        <w:t xml:space="preserve"> </w:t>
      </w:r>
      <w:r w:rsidRPr="00444978">
        <w:rPr>
          <w:rFonts w:cstheme="minorHAnsi"/>
          <w:sz w:val="22"/>
          <w:szCs w:val="22"/>
        </w:rPr>
        <w:t>and the student displaying bullying behaviour.</w:t>
      </w:r>
    </w:p>
    <w:p w:rsidR="008F2187" w:rsidRPr="00444978" w:rsidRDefault="008F2187" w:rsidP="008F2187">
      <w:pPr>
        <w:pStyle w:val="ListParagraph"/>
        <w:numPr>
          <w:ilvl w:val="0"/>
          <w:numId w:val="19"/>
        </w:numPr>
        <w:spacing w:after="200"/>
        <w:rPr>
          <w:rFonts w:cstheme="minorHAnsi"/>
          <w:sz w:val="22"/>
          <w:szCs w:val="22"/>
        </w:rPr>
      </w:pPr>
      <w:r w:rsidRPr="00444978">
        <w:rPr>
          <w:rFonts w:cstheme="minorHAnsi"/>
          <w:sz w:val="22"/>
          <w:szCs w:val="22"/>
        </w:rPr>
        <w:t>support will be available for the student receiving bullying behaviour.</w:t>
      </w:r>
    </w:p>
    <w:p w:rsidR="008F2187" w:rsidRPr="00444978" w:rsidRDefault="008F2187" w:rsidP="008F2187">
      <w:pPr>
        <w:pStyle w:val="ListParagraph"/>
        <w:numPr>
          <w:ilvl w:val="0"/>
          <w:numId w:val="19"/>
        </w:numPr>
        <w:spacing w:after="200"/>
        <w:rPr>
          <w:rFonts w:cstheme="minorHAnsi"/>
          <w:sz w:val="22"/>
          <w:szCs w:val="22"/>
        </w:rPr>
      </w:pPr>
      <w:r w:rsidRPr="00444978">
        <w:rPr>
          <w:rFonts w:cstheme="minorHAnsi"/>
          <w:sz w:val="22"/>
          <w:szCs w:val="22"/>
        </w:rPr>
        <w:t>support will be available for the student displaying bullying behaviour to help them understand and modify their behaviour.</w:t>
      </w:r>
    </w:p>
    <w:p w:rsidR="008F2187" w:rsidRPr="00650A0E" w:rsidRDefault="008F2187" w:rsidP="008F2187">
      <w:pPr>
        <w:rPr>
          <w:rFonts w:ascii="Arial" w:hAnsi="Arial" w:cs="Arial"/>
          <w:sz w:val="22"/>
          <w:szCs w:val="22"/>
        </w:rPr>
      </w:pPr>
      <w:r w:rsidRPr="00650A0E">
        <w:rPr>
          <w:rFonts w:cstheme="minorHAnsi"/>
          <w:sz w:val="22"/>
          <w:szCs w:val="22"/>
        </w:rPr>
        <w:t>The stepped approach for the bullying behaviour will be actioned immediately and treated on a rolling basis despite the term ending</w:t>
      </w:r>
      <w:r w:rsidR="00444978">
        <w:rPr>
          <w:rFonts w:cstheme="minorHAnsi"/>
          <w:sz w:val="22"/>
          <w:szCs w:val="22"/>
        </w:rPr>
        <w:t>.</w:t>
      </w:r>
    </w:p>
    <w:p w:rsidR="008F2187" w:rsidRPr="00650A0E" w:rsidRDefault="008F2187" w:rsidP="008F2187">
      <w:pPr>
        <w:rPr>
          <w:rFonts w:cstheme="minorHAnsi"/>
          <w:b/>
          <w:sz w:val="22"/>
          <w:szCs w:val="22"/>
        </w:rPr>
      </w:pPr>
      <w:r w:rsidRPr="00650A0E">
        <w:rPr>
          <w:rFonts w:cstheme="minorHAnsi"/>
          <w:b/>
          <w:sz w:val="22"/>
          <w:szCs w:val="22"/>
        </w:rPr>
        <w:t>The School Curriculum</w:t>
      </w:r>
    </w:p>
    <w:p w:rsidR="00444978" w:rsidRPr="00444978" w:rsidRDefault="00444978" w:rsidP="00444978">
      <w:pPr>
        <w:rPr>
          <w:rFonts w:cstheme="minorHAnsi"/>
          <w:sz w:val="22"/>
        </w:rPr>
      </w:pPr>
      <w:r w:rsidRPr="00444978">
        <w:rPr>
          <w:rFonts w:cstheme="minorHAnsi"/>
          <w:sz w:val="22"/>
        </w:rPr>
        <w:t>Th</w:t>
      </w:r>
      <w:r w:rsidRPr="00444978">
        <w:rPr>
          <w:rFonts w:cstheme="minorHAnsi"/>
          <w:sz w:val="22"/>
        </w:rPr>
        <w:t xml:space="preserve">e unacceptable nature of bullying </w:t>
      </w:r>
      <w:r w:rsidRPr="00444978">
        <w:rPr>
          <w:rFonts w:cstheme="minorHAnsi"/>
          <w:sz w:val="22"/>
        </w:rPr>
        <w:t>should be reinforced through the formal channels of assemblies, tutor time, the PSHE Curriculum and the wider curriculum. Individual members of staff are expected to respond to all instances of bullying. The exact course of action will vary with each situation, but the main objective should be that bullying incidents are brought into the open, discussed and strategies agreed to help resolve the problem.</w:t>
      </w:r>
    </w:p>
    <w:p w:rsidR="008F2187" w:rsidRPr="00650A0E" w:rsidRDefault="008F2187" w:rsidP="008F2187">
      <w:pPr>
        <w:rPr>
          <w:rFonts w:cstheme="minorHAnsi"/>
          <w:sz w:val="22"/>
          <w:szCs w:val="22"/>
        </w:rPr>
      </w:pPr>
      <w:r w:rsidRPr="00650A0E">
        <w:rPr>
          <w:rFonts w:cstheme="minorHAnsi"/>
          <w:sz w:val="22"/>
          <w:szCs w:val="22"/>
        </w:rPr>
        <w:t>The School curriculum will be used to:</w:t>
      </w:r>
    </w:p>
    <w:p w:rsidR="008F2187" w:rsidRPr="00650A0E" w:rsidRDefault="008F2187" w:rsidP="008F2187">
      <w:pPr>
        <w:ind w:firstLine="426"/>
        <w:rPr>
          <w:rFonts w:cstheme="minorHAnsi"/>
          <w:sz w:val="22"/>
          <w:szCs w:val="22"/>
        </w:rPr>
      </w:pPr>
      <w:r w:rsidRPr="00650A0E">
        <w:rPr>
          <w:rFonts w:cstheme="minorHAnsi"/>
          <w:sz w:val="22"/>
          <w:szCs w:val="22"/>
        </w:rPr>
        <w:t>1. raise awareness about bullying behaviour and about the school’s anti-bullying policy.</w:t>
      </w:r>
    </w:p>
    <w:p w:rsidR="008F2187" w:rsidRPr="00650A0E" w:rsidRDefault="008F2187" w:rsidP="008F2187">
      <w:pPr>
        <w:ind w:left="709" w:hanging="283"/>
        <w:rPr>
          <w:rFonts w:cstheme="minorHAnsi"/>
          <w:sz w:val="22"/>
          <w:szCs w:val="22"/>
        </w:rPr>
      </w:pPr>
      <w:r w:rsidRPr="00650A0E">
        <w:rPr>
          <w:rFonts w:cstheme="minorHAnsi"/>
          <w:sz w:val="22"/>
          <w:szCs w:val="22"/>
        </w:rPr>
        <w:t>2. challenge attitudes about bullying behaviour, increase understanding and help build an anti-bullying ethos in the school.</w:t>
      </w:r>
    </w:p>
    <w:p w:rsidR="008F2187" w:rsidRPr="00650A0E" w:rsidRDefault="008F2187" w:rsidP="008F2187">
      <w:pPr>
        <w:ind w:left="709" w:hanging="283"/>
        <w:rPr>
          <w:rFonts w:cstheme="minorHAnsi"/>
          <w:sz w:val="22"/>
          <w:szCs w:val="22"/>
        </w:rPr>
      </w:pPr>
      <w:r w:rsidRPr="00650A0E">
        <w:rPr>
          <w:rFonts w:cstheme="minorHAnsi"/>
          <w:sz w:val="22"/>
          <w:szCs w:val="22"/>
        </w:rPr>
        <w:t>3. encourage the mutual respect and tolerance in line with our School Values, NSAT.</w:t>
      </w:r>
    </w:p>
    <w:p w:rsidR="008F2187" w:rsidRDefault="008F2187" w:rsidP="008F2187">
      <w:pPr>
        <w:rPr>
          <w:rFonts w:ascii="Arial" w:hAnsi="Arial" w:cs="Arial"/>
          <w:b/>
          <w:sz w:val="22"/>
          <w:szCs w:val="22"/>
          <w:u w:val="single"/>
        </w:rPr>
      </w:pPr>
    </w:p>
    <w:p w:rsidR="008F2187" w:rsidRDefault="008F2187" w:rsidP="008F2187">
      <w:pPr>
        <w:rPr>
          <w:rFonts w:ascii="Arial" w:hAnsi="Arial" w:cs="Arial"/>
          <w:b/>
          <w:sz w:val="22"/>
          <w:szCs w:val="22"/>
          <w:u w:val="single"/>
        </w:rPr>
      </w:pPr>
    </w:p>
    <w:p w:rsidR="008F2187" w:rsidRDefault="008F2187" w:rsidP="008F2187">
      <w:pPr>
        <w:rPr>
          <w:rFonts w:ascii="Arial" w:hAnsi="Arial" w:cs="Arial"/>
          <w:b/>
          <w:sz w:val="22"/>
          <w:szCs w:val="22"/>
          <w:u w:val="single"/>
        </w:rPr>
      </w:pPr>
    </w:p>
    <w:p w:rsidR="008F2187" w:rsidRDefault="008F2187" w:rsidP="008F2187">
      <w:pPr>
        <w:rPr>
          <w:rFonts w:ascii="Arial" w:hAnsi="Arial" w:cs="Arial"/>
          <w:b/>
          <w:sz w:val="22"/>
          <w:szCs w:val="22"/>
          <w:u w:val="single"/>
        </w:rPr>
      </w:pPr>
    </w:p>
    <w:p w:rsidR="008F2187" w:rsidRPr="00650A0E" w:rsidRDefault="008F2187" w:rsidP="008F2187">
      <w:pPr>
        <w:rPr>
          <w:rFonts w:ascii="Arial" w:hAnsi="Arial" w:cs="Arial"/>
          <w:b/>
          <w:sz w:val="22"/>
          <w:szCs w:val="22"/>
          <w:u w:val="single"/>
        </w:rPr>
      </w:pPr>
    </w:p>
    <w:p w:rsidR="008F2187" w:rsidRPr="00650A0E" w:rsidRDefault="008F2187" w:rsidP="008F2187">
      <w:pPr>
        <w:rPr>
          <w:rFonts w:ascii="Arial" w:hAnsi="Arial" w:cs="Arial"/>
          <w:b/>
          <w:sz w:val="22"/>
          <w:szCs w:val="22"/>
          <w:u w:val="single"/>
        </w:rPr>
      </w:pPr>
    </w:p>
    <w:p w:rsidR="008F2187" w:rsidRPr="00650A0E" w:rsidRDefault="008F2187" w:rsidP="008F2187">
      <w:pPr>
        <w:rPr>
          <w:rFonts w:cstheme="minorHAnsi"/>
          <w:b/>
          <w:sz w:val="22"/>
          <w:szCs w:val="22"/>
          <w:u w:val="single"/>
        </w:rPr>
      </w:pPr>
      <w:r w:rsidRPr="00C32675">
        <w:rPr>
          <w:rFonts w:cstheme="minorHAnsi"/>
          <w:b/>
          <w:sz w:val="22"/>
          <w:szCs w:val="22"/>
        </w:rPr>
        <w:lastRenderedPageBreak/>
        <w:t>Responses to Bullying</w:t>
      </w:r>
    </w:p>
    <w:p w:rsidR="008F2187" w:rsidRPr="00650A0E" w:rsidRDefault="008F2187" w:rsidP="008F2187">
      <w:pPr>
        <w:rPr>
          <w:rFonts w:cstheme="minorHAnsi"/>
          <w:b/>
          <w:sz w:val="22"/>
          <w:szCs w:val="22"/>
          <w:u w:val="single"/>
        </w:rPr>
      </w:pPr>
      <w:r w:rsidRPr="00650A0E">
        <w:rPr>
          <w:rFonts w:cstheme="minorHAnsi"/>
          <w:b/>
          <w:noProof/>
          <w:sz w:val="22"/>
          <w:szCs w:val="22"/>
          <w:u w:val="single"/>
        </w:rPr>
        <w:drawing>
          <wp:anchor distT="0" distB="0" distL="114300" distR="114300" simplePos="0" relativeHeight="251667456" behindDoc="1" locked="0" layoutInCell="1" allowOverlap="1" wp14:anchorId="7603E316" wp14:editId="0E2BC452">
            <wp:simplePos x="0" y="0"/>
            <wp:positionH relativeFrom="margin">
              <wp:posOffset>738505</wp:posOffset>
            </wp:positionH>
            <wp:positionV relativeFrom="paragraph">
              <wp:posOffset>5715</wp:posOffset>
            </wp:positionV>
            <wp:extent cx="3862070" cy="1162685"/>
            <wp:effectExtent l="0" t="0" r="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rsidR="008F2187" w:rsidRPr="00650A0E" w:rsidRDefault="008F2187" w:rsidP="008F2187">
      <w:pPr>
        <w:rPr>
          <w:rFonts w:cstheme="minorHAnsi"/>
          <w:b/>
          <w:sz w:val="22"/>
          <w:szCs w:val="22"/>
          <w:u w:val="single"/>
        </w:rPr>
      </w:pPr>
    </w:p>
    <w:p w:rsidR="008F2187" w:rsidRPr="00650A0E" w:rsidRDefault="008F2187" w:rsidP="008F2187">
      <w:pPr>
        <w:rPr>
          <w:rFonts w:ascii="Arial" w:hAnsi="Arial" w:cs="Arial"/>
          <w:b/>
          <w:sz w:val="22"/>
          <w:szCs w:val="22"/>
        </w:rPr>
      </w:pPr>
    </w:p>
    <w:p w:rsidR="008F2187" w:rsidRPr="00650A0E" w:rsidRDefault="008F2187" w:rsidP="008F2187">
      <w:pPr>
        <w:rPr>
          <w:rFonts w:ascii="Arial" w:hAnsi="Arial" w:cs="Arial"/>
          <w:b/>
          <w:sz w:val="22"/>
          <w:szCs w:val="22"/>
        </w:rPr>
      </w:pPr>
    </w:p>
    <w:p w:rsidR="00C32675" w:rsidRDefault="00C32675" w:rsidP="008F2187">
      <w:pPr>
        <w:rPr>
          <w:rFonts w:cstheme="minorHAnsi"/>
          <w:b/>
          <w:sz w:val="22"/>
          <w:szCs w:val="22"/>
        </w:rPr>
      </w:pPr>
    </w:p>
    <w:p w:rsidR="008F2187" w:rsidRPr="00650A0E" w:rsidRDefault="00C32675" w:rsidP="008F2187">
      <w:pPr>
        <w:rPr>
          <w:rFonts w:cstheme="minorHAnsi"/>
          <w:b/>
          <w:sz w:val="22"/>
          <w:szCs w:val="22"/>
        </w:rPr>
      </w:pPr>
      <w:r>
        <w:rPr>
          <w:rFonts w:cstheme="minorHAnsi"/>
          <w:b/>
          <w:sz w:val="22"/>
          <w:szCs w:val="22"/>
        </w:rPr>
        <w:t>R</w:t>
      </w:r>
      <w:r w:rsidR="008F2187" w:rsidRPr="00650A0E">
        <w:rPr>
          <w:rFonts w:cstheme="minorHAnsi"/>
          <w:b/>
          <w:sz w:val="22"/>
          <w:szCs w:val="22"/>
        </w:rPr>
        <w:t>esponse by all School Staff</w:t>
      </w:r>
    </w:p>
    <w:p w:rsidR="008F2187" w:rsidRPr="00650A0E" w:rsidRDefault="008F2187" w:rsidP="008F2187">
      <w:pPr>
        <w:numPr>
          <w:ilvl w:val="0"/>
          <w:numId w:val="16"/>
        </w:numPr>
        <w:spacing w:after="0" w:line="240" w:lineRule="auto"/>
        <w:rPr>
          <w:rFonts w:cstheme="minorHAnsi"/>
          <w:sz w:val="22"/>
          <w:szCs w:val="22"/>
        </w:rPr>
      </w:pPr>
      <w:r w:rsidRPr="00650A0E">
        <w:rPr>
          <w:rFonts w:cstheme="minorHAnsi"/>
          <w:sz w:val="22"/>
          <w:szCs w:val="22"/>
        </w:rPr>
        <w:t>Intervention following observation of signs of bullying or following disclosure</w:t>
      </w:r>
    </w:p>
    <w:p w:rsidR="008F2187" w:rsidRPr="00650A0E" w:rsidRDefault="008F2187" w:rsidP="008F2187">
      <w:pPr>
        <w:numPr>
          <w:ilvl w:val="0"/>
          <w:numId w:val="16"/>
        </w:numPr>
        <w:spacing w:after="0" w:line="240" w:lineRule="auto"/>
        <w:rPr>
          <w:rFonts w:cstheme="minorHAnsi"/>
          <w:sz w:val="22"/>
          <w:szCs w:val="22"/>
        </w:rPr>
      </w:pPr>
      <w:r w:rsidRPr="00650A0E">
        <w:rPr>
          <w:rFonts w:cstheme="minorHAnsi"/>
          <w:sz w:val="22"/>
          <w:szCs w:val="22"/>
        </w:rPr>
        <w:t>Receiving, responding, taking seriously and acting upon the information which is disclosed</w:t>
      </w:r>
    </w:p>
    <w:p w:rsidR="008F2187" w:rsidRPr="00650A0E" w:rsidRDefault="008F2187" w:rsidP="008F2187">
      <w:pPr>
        <w:numPr>
          <w:ilvl w:val="0"/>
          <w:numId w:val="16"/>
        </w:numPr>
        <w:spacing w:after="0" w:line="240" w:lineRule="auto"/>
        <w:rPr>
          <w:rFonts w:cstheme="minorHAnsi"/>
          <w:sz w:val="22"/>
          <w:szCs w:val="22"/>
        </w:rPr>
      </w:pPr>
      <w:r w:rsidRPr="00650A0E">
        <w:rPr>
          <w:rFonts w:cstheme="minorHAnsi"/>
          <w:sz w:val="22"/>
          <w:szCs w:val="22"/>
        </w:rPr>
        <w:t>Recording and reporting (in writing using the internal referral system outlined in appendix A) any incident which is observed or disclosed</w:t>
      </w:r>
    </w:p>
    <w:p w:rsidR="008F2187" w:rsidRPr="00650A0E" w:rsidRDefault="008F2187" w:rsidP="008F2187">
      <w:pPr>
        <w:numPr>
          <w:ilvl w:val="0"/>
          <w:numId w:val="16"/>
        </w:numPr>
        <w:spacing w:after="0" w:line="240" w:lineRule="auto"/>
        <w:rPr>
          <w:rFonts w:cstheme="minorHAnsi"/>
          <w:sz w:val="22"/>
          <w:szCs w:val="22"/>
        </w:rPr>
      </w:pPr>
      <w:r w:rsidRPr="00650A0E">
        <w:rPr>
          <w:rFonts w:cstheme="minorHAnsi"/>
          <w:sz w:val="22"/>
          <w:szCs w:val="22"/>
        </w:rPr>
        <w:t>Seeking support quickly from any member of SLT if very serious bullying (e.g. extortion or violent assault) is observed, suspected, or disclosed</w:t>
      </w:r>
    </w:p>
    <w:p w:rsidR="008F2187" w:rsidRPr="00650A0E" w:rsidRDefault="008F2187" w:rsidP="008F2187">
      <w:pPr>
        <w:jc w:val="center"/>
        <w:rPr>
          <w:rFonts w:ascii="Arial" w:hAnsi="Arial" w:cs="Arial"/>
          <w:b/>
          <w:sz w:val="22"/>
          <w:szCs w:val="22"/>
          <w:u w:val="single"/>
        </w:rPr>
      </w:pPr>
    </w:p>
    <w:p w:rsidR="008F2187" w:rsidRPr="00650A0E" w:rsidRDefault="008F2187" w:rsidP="008F2187">
      <w:pPr>
        <w:rPr>
          <w:rFonts w:cstheme="minorHAnsi"/>
          <w:b/>
          <w:sz w:val="22"/>
          <w:szCs w:val="22"/>
        </w:rPr>
      </w:pPr>
      <w:r w:rsidRPr="00650A0E">
        <w:rPr>
          <w:rFonts w:cstheme="minorHAnsi"/>
          <w:b/>
          <w:sz w:val="22"/>
          <w:szCs w:val="22"/>
        </w:rPr>
        <w:t>Anti-Bullying Ambassadors</w:t>
      </w:r>
    </w:p>
    <w:p w:rsidR="00C23F26" w:rsidRDefault="008F2187" w:rsidP="008F2187">
      <w:pPr>
        <w:rPr>
          <w:rFonts w:cstheme="minorHAnsi"/>
          <w:b/>
          <w:sz w:val="22"/>
          <w:szCs w:val="22"/>
        </w:rPr>
      </w:pPr>
      <w:r w:rsidRPr="00650A0E">
        <w:rPr>
          <w:rFonts w:cstheme="minorHAnsi"/>
          <w:sz w:val="22"/>
          <w:szCs w:val="22"/>
        </w:rPr>
        <w:t>The Trust has a team of Anti-Bullying Ambassadors who have received training from the Diana Award ambassador training on peer-mentoring and dealing with incidents of bullying through an escalated response. They are a key part of the Trust’s response to incidents of bullying. They assist in developing staff training in the different areas of bullying, supporting peers and running whole school assemblies on bullying.</w:t>
      </w:r>
    </w:p>
    <w:p w:rsidR="008F2187" w:rsidRPr="00650A0E" w:rsidRDefault="008F2187" w:rsidP="008F2187">
      <w:pPr>
        <w:rPr>
          <w:rFonts w:cstheme="minorHAnsi"/>
          <w:b/>
          <w:sz w:val="22"/>
          <w:szCs w:val="22"/>
        </w:rPr>
      </w:pPr>
      <w:r w:rsidRPr="00650A0E">
        <w:rPr>
          <w:rFonts w:cstheme="minorHAnsi"/>
          <w:b/>
          <w:sz w:val="22"/>
          <w:szCs w:val="22"/>
        </w:rPr>
        <w:t>Advice to Pupils</w:t>
      </w:r>
    </w:p>
    <w:p w:rsidR="008F2187" w:rsidRPr="00650A0E" w:rsidRDefault="008F2187" w:rsidP="008F2187">
      <w:pPr>
        <w:rPr>
          <w:rFonts w:cstheme="minorHAnsi"/>
          <w:sz w:val="22"/>
          <w:szCs w:val="22"/>
        </w:rPr>
      </w:pPr>
      <w:r w:rsidRPr="00650A0E">
        <w:rPr>
          <w:rFonts w:cstheme="minorHAnsi"/>
          <w:sz w:val="22"/>
          <w:szCs w:val="22"/>
        </w:rPr>
        <w:t>Pupils should:</w:t>
      </w:r>
    </w:p>
    <w:p w:rsidR="008F2187" w:rsidRPr="00650A0E" w:rsidRDefault="008F2187" w:rsidP="008F2187">
      <w:pPr>
        <w:numPr>
          <w:ilvl w:val="0"/>
          <w:numId w:val="15"/>
        </w:numPr>
        <w:spacing w:after="0" w:line="240" w:lineRule="auto"/>
        <w:rPr>
          <w:rFonts w:cstheme="minorHAnsi"/>
          <w:sz w:val="22"/>
          <w:szCs w:val="22"/>
        </w:rPr>
      </w:pPr>
      <w:r w:rsidRPr="00650A0E">
        <w:rPr>
          <w:rFonts w:cstheme="minorHAnsi"/>
          <w:sz w:val="22"/>
          <w:szCs w:val="22"/>
        </w:rPr>
        <w:t>remember that all pupils have a right not to be bullied.</w:t>
      </w:r>
    </w:p>
    <w:p w:rsidR="008F2187" w:rsidRPr="00650A0E" w:rsidRDefault="008F2187" w:rsidP="008F2187">
      <w:pPr>
        <w:numPr>
          <w:ilvl w:val="0"/>
          <w:numId w:val="15"/>
        </w:numPr>
        <w:spacing w:after="0" w:line="240" w:lineRule="auto"/>
        <w:rPr>
          <w:rFonts w:cstheme="minorHAnsi"/>
          <w:sz w:val="22"/>
          <w:szCs w:val="22"/>
        </w:rPr>
      </w:pPr>
      <w:r w:rsidRPr="00650A0E">
        <w:rPr>
          <w:rFonts w:cstheme="minorHAnsi"/>
          <w:sz w:val="22"/>
          <w:szCs w:val="22"/>
        </w:rPr>
        <w:t>not feel ashamed if it happens to them.</w:t>
      </w:r>
    </w:p>
    <w:p w:rsidR="008F2187" w:rsidRPr="00650A0E" w:rsidRDefault="008F2187" w:rsidP="008F2187">
      <w:pPr>
        <w:numPr>
          <w:ilvl w:val="0"/>
          <w:numId w:val="15"/>
        </w:numPr>
        <w:spacing w:after="0" w:line="240" w:lineRule="auto"/>
        <w:rPr>
          <w:rFonts w:cstheme="minorHAnsi"/>
          <w:b/>
          <w:sz w:val="22"/>
          <w:szCs w:val="22"/>
        </w:rPr>
      </w:pPr>
      <w:r w:rsidRPr="00650A0E">
        <w:rPr>
          <w:rFonts w:cstheme="minorHAnsi"/>
          <w:sz w:val="22"/>
          <w:szCs w:val="22"/>
        </w:rPr>
        <w:t>report bullying straight away, watching and doing nothing may suggest support for the person displaying bullying behaviour.</w:t>
      </w:r>
    </w:p>
    <w:p w:rsidR="008F2187" w:rsidRPr="00650A0E" w:rsidRDefault="008F2187" w:rsidP="008F2187">
      <w:pPr>
        <w:numPr>
          <w:ilvl w:val="0"/>
          <w:numId w:val="15"/>
        </w:numPr>
        <w:spacing w:after="0" w:line="240" w:lineRule="auto"/>
        <w:rPr>
          <w:rFonts w:cstheme="minorHAnsi"/>
          <w:sz w:val="22"/>
          <w:szCs w:val="22"/>
        </w:rPr>
      </w:pPr>
      <w:r w:rsidRPr="00650A0E">
        <w:rPr>
          <w:rFonts w:cstheme="minorHAnsi"/>
          <w:sz w:val="22"/>
          <w:szCs w:val="22"/>
        </w:rPr>
        <w:t>tell someone they trust straight away.</w:t>
      </w:r>
    </w:p>
    <w:p w:rsidR="00C32675" w:rsidRPr="00C32675" w:rsidRDefault="008F2187" w:rsidP="000927CF">
      <w:pPr>
        <w:numPr>
          <w:ilvl w:val="0"/>
          <w:numId w:val="15"/>
        </w:numPr>
        <w:spacing w:after="0" w:line="240" w:lineRule="auto"/>
        <w:rPr>
          <w:rFonts w:cstheme="minorHAnsi"/>
          <w:sz w:val="22"/>
          <w:szCs w:val="22"/>
        </w:rPr>
      </w:pPr>
      <w:r w:rsidRPr="00C32675">
        <w:rPr>
          <w:rFonts w:cstheme="minorHAnsi"/>
          <w:sz w:val="22"/>
          <w:szCs w:val="22"/>
        </w:rPr>
        <w:t>ask parents/family or teachers for advice and help. If they are too scared to tell an adult on their own, they should ask a friend to go with them.</w:t>
      </w:r>
    </w:p>
    <w:p w:rsidR="008F2187" w:rsidRPr="00650A0E" w:rsidRDefault="008F2187" w:rsidP="008F2187">
      <w:pPr>
        <w:ind w:left="360" w:firstLine="360"/>
        <w:rPr>
          <w:rFonts w:ascii="Arial" w:hAnsi="Arial" w:cs="Arial"/>
          <w:sz w:val="22"/>
          <w:szCs w:val="22"/>
        </w:rPr>
      </w:pPr>
    </w:p>
    <w:p w:rsidR="008F2187" w:rsidRPr="00650A0E" w:rsidRDefault="008F2187" w:rsidP="008F2187">
      <w:pPr>
        <w:rPr>
          <w:rFonts w:cstheme="minorHAnsi"/>
          <w:sz w:val="22"/>
          <w:szCs w:val="22"/>
        </w:rPr>
      </w:pPr>
      <w:r w:rsidRPr="00650A0E">
        <w:rPr>
          <w:rFonts w:cstheme="minorHAnsi"/>
          <w:b/>
          <w:sz w:val="22"/>
          <w:szCs w:val="22"/>
        </w:rPr>
        <w:t>Advice to Parents</w:t>
      </w:r>
    </w:p>
    <w:p w:rsidR="008F2187" w:rsidRPr="00650A0E" w:rsidRDefault="008F2187" w:rsidP="008F2187">
      <w:pPr>
        <w:rPr>
          <w:rFonts w:cstheme="minorHAnsi"/>
          <w:sz w:val="22"/>
          <w:szCs w:val="22"/>
        </w:rPr>
      </w:pPr>
      <w:r w:rsidRPr="00650A0E">
        <w:rPr>
          <w:rFonts w:cstheme="minorHAnsi"/>
          <w:sz w:val="22"/>
          <w:szCs w:val="22"/>
        </w:rPr>
        <w:t>Parents should:</w:t>
      </w:r>
    </w:p>
    <w:p w:rsidR="008F2187" w:rsidRPr="00650A0E" w:rsidRDefault="008F2187" w:rsidP="008F2187">
      <w:pPr>
        <w:numPr>
          <w:ilvl w:val="0"/>
          <w:numId w:val="14"/>
        </w:numPr>
        <w:spacing w:after="0" w:line="240" w:lineRule="auto"/>
        <w:rPr>
          <w:rFonts w:cstheme="minorHAnsi"/>
          <w:sz w:val="22"/>
          <w:szCs w:val="22"/>
        </w:rPr>
      </w:pPr>
      <w:r w:rsidRPr="00650A0E">
        <w:rPr>
          <w:rFonts w:cstheme="minorHAnsi"/>
          <w:sz w:val="22"/>
          <w:szCs w:val="22"/>
        </w:rPr>
        <w:t>watch for early signs of bullying.</w:t>
      </w:r>
    </w:p>
    <w:p w:rsidR="008F2187" w:rsidRPr="00650A0E" w:rsidRDefault="008F2187" w:rsidP="008F2187">
      <w:pPr>
        <w:numPr>
          <w:ilvl w:val="0"/>
          <w:numId w:val="14"/>
        </w:numPr>
        <w:spacing w:after="0" w:line="240" w:lineRule="auto"/>
        <w:rPr>
          <w:rFonts w:cstheme="minorHAnsi"/>
          <w:sz w:val="22"/>
          <w:szCs w:val="22"/>
        </w:rPr>
      </w:pPr>
      <w:r w:rsidRPr="00650A0E">
        <w:rPr>
          <w:rFonts w:cstheme="minorHAnsi"/>
          <w:sz w:val="22"/>
          <w:szCs w:val="22"/>
        </w:rPr>
        <w:t>listen and take seriously comments which your child may make to you about bullying.</w:t>
      </w:r>
    </w:p>
    <w:p w:rsidR="008F2187" w:rsidRPr="00650A0E" w:rsidRDefault="008F2187" w:rsidP="008F2187">
      <w:pPr>
        <w:numPr>
          <w:ilvl w:val="0"/>
          <w:numId w:val="14"/>
        </w:numPr>
        <w:spacing w:after="0" w:line="240" w:lineRule="auto"/>
        <w:rPr>
          <w:rFonts w:cstheme="minorHAnsi"/>
          <w:sz w:val="22"/>
          <w:szCs w:val="22"/>
        </w:rPr>
      </w:pPr>
      <w:r w:rsidRPr="00650A0E">
        <w:rPr>
          <w:rFonts w:cstheme="minorHAnsi"/>
          <w:sz w:val="22"/>
          <w:szCs w:val="22"/>
        </w:rPr>
        <w:t>reassure your child that they are doing the right thing to tell you about the bullying.</w:t>
      </w:r>
    </w:p>
    <w:p w:rsidR="008F2187" w:rsidRPr="00650A0E" w:rsidRDefault="008F2187" w:rsidP="008F2187">
      <w:pPr>
        <w:numPr>
          <w:ilvl w:val="0"/>
          <w:numId w:val="14"/>
        </w:numPr>
        <w:spacing w:after="0" w:line="240" w:lineRule="auto"/>
        <w:rPr>
          <w:rFonts w:cstheme="minorHAnsi"/>
          <w:sz w:val="22"/>
          <w:szCs w:val="22"/>
        </w:rPr>
      </w:pPr>
      <w:r w:rsidRPr="00650A0E">
        <w:rPr>
          <w:rFonts w:cstheme="minorHAnsi"/>
          <w:sz w:val="22"/>
          <w:szCs w:val="22"/>
        </w:rPr>
        <w:t>contact the school immediately.</w:t>
      </w:r>
    </w:p>
    <w:p w:rsidR="008F2187" w:rsidRPr="00650A0E" w:rsidRDefault="008F2187" w:rsidP="008F2187">
      <w:pPr>
        <w:numPr>
          <w:ilvl w:val="0"/>
          <w:numId w:val="14"/>
        </w:numPr>
        <w:spacing w:after="0" w:line="240" w:lineRule="auto"/>
        <w:rPr>
          <w:rFonts w:cstheme="minorHAnsi"/>
          <w:sz w:val="22"/>
          <w:szCs w:val="22"/>
        </w:rPr>
      </w:pPr>
      <w:r w:rsidRPr="00650A0E">
        <w:rPr>
          <w:rFonts w:cstheme="minorHAnsi"/>
          <w:sz w:val="22"/>
          <w:szCs w:val="22"/>
        </w:rPr>
        <w:lastRenderedPageBreak/>
        <w:t>encourage your child to talk to someone they trust at school.</w:t>
      </w:r>
    </w:p>
    <w:p w:rsidR="008F2187" w:rsidRPr="00650A0E" w:rsidRDefault="008F2187" w:rsidP="008F2187">
      <w:pPr>
        <w:rPr>
          <w:rFonts w:cstheme="minorHAnsi"/>
          <w:b/>
          <w:sz w:val="22"/>
          <w:szCs w:val="22"/>
        </w:rPr>
      </w:pPr>
    </w:p>
    <w:p w:rsidR="008F2187" w:rsidRPr="00650A0E" w:rsidRDefault="008F2187" w:rsidP="008F2187">
      <w:pPr>
        <w:rPr>
          <w:rFonts w:cstheme="minorHAnsi"/>
          <w:b/>
          <w:sz w:val="22"/>
          <w:szCs w:val="22"/>
        </w:rPr>
      </w:pPr>
      <w:r w:rsidRPr="00650A0E">
        <w:rPr>
          <w:rFonts w:cstheme="minorHAnsi"/>
          <w:b/>
          <w:sz w:val="22"/>
          <w:szCs w:val="22"/>
        </w:rPr>
        <w:t>Monitoring and Evaluation</w:t>
      </w:r>
    </w:p>
    <w:p w:rsidR="008F2187" w:rsidRPr="00650A0E" w:rsidRDefault="008F2187" w:rsidP="008F2187">
      <w:pPr>
        <w:rPr>
          <w:rFonts w:cstheme="minorHAnsi"/>
          <w:b/>
          <w:sz w:val="22"/>
          <w:szCs w:val="22"/>
        </w:rPr>
      </w:pPr>
      <w:r w:rsidRPr="00650A0E">
        <w:rPr>
          <w:rFonts w:cstheme="minorHAnsi"/>
          <w:sz w:val="22"/>
          <w:szCs w:val="22"/>
        </w:rPr>
        <w:t>This policy and accompanying procedures will be monitored and the effectiveness will be evaluated in the light of:</w:t>
      </w:r>
    </w:p>
    <w:p w:rsidR="008F2187" w:rsidRPr="00650A0E" w:rsidRDefault="008F2187" w:rsidP="008F2187">
      <w:pPr>
        <w:pStyle w:val="ListParagraph"/>
        <w:numPr>
          <w:ilvl w:val="0"/>
          <w:numId w:val="24"/>
        </w:numPr>
        <w:spacing w:after="200"/>
        <w:rPr>
          <w:rFonts w:cstheme="minorHAnsi"/>
        </w:rPr>
      </w:pPr>
      <w:r w:rsidRPr="00650A0E">
        <w:rPr>
          <w:rFonts w:cstheme="minorHAnsi"/>
        </w:rPr>
        <w:t>number of reported pupils receiving bullying behaviour.</w:t>
      </w:r>
    </w:p>
    <w:p w:rsidR="008F2187" w:rsidRPr="00650A0E" w:rsidRDefault="008F2187" w:rsidP="008F2187">
      <w:pPr>
        <w:pStyle w:val="ListParagraph"/>
        <w:numPr>
          <w:ilvl w:val="0"/>
          <w:numId w:val="24"/>
        </w:numPr>
        <w:spacing w:after="200"/>
        <w:rPr>
          <w:rFonts w:cstheme="minorHAnsi"/>
        </w:rPr>
      </w:pPr>
      <w:r w:rsidRPr="00650A0E">
        <w:rPr>
          <w:rFonts w:cstheme="minorHAnsi"/>
        </w:rPr>
        <w:t>number of reported pupils displaying bullying behaviour.</w:t>
      </w:r>
    </w:p>
    <w:p w:rsidR="008F2187" w:rsidRPr="00650A0E" w:rsidRDefault="008F2187" w:rsidP="008F2187">
      <w:pPr>
        <w:pStyle w:val="ListParagraph"/>
        <w:numPr>
          <w:ilvl w:val="0"/>
          <w:numId w:val="24"/>
        </w:numPr>
        <w:spacing w:after="200"/>
        <w:rPr>
          <w:rFonts w:eastAsia="Times New Roman" w:cstheme="minorHAnsi"/>
        </w:rPr>
      </w:pPr>
      <w:r w:rsidRPr="00650A0E">
        <w:rPr>
          <w:rFonts w:eastAsia="Times New Roman" w:cstheme="minorHAnsi"/>
        </w:rPr>
        <w:t>pupil’s willingness to report incidents.</w:t>
      </w:r>
    </w:p>
    <w:p w:rsidR="008F2187" w:rsidRPr="00650A0E" w:rsidRDefault="008F2187" w:rsidP="008F2187">
      <w:pPr>
        <w:pStyle w:val="ListParagraph"/>
        <w:numPr>
          <w:ilvl w:val="0"/>
          <w:numId w:val="24"/>
        </w:numPr>
        <w:spacing w:after="200"/>
        <w:rPr>
          <w:rFonts w:eastAsia="Times New Roman" w:cstheme="minorHAnsi"/>
        </w:rPr>
      </w:pPr>
      <w:r w:rsidRPr="00650A0E">
        <w:rPr>
          <w:rFonts w:eastAsia="Times New Roman" w:cstheme="minorHAnsi"/>
        </w:rPr>
        <w:t>staff vigilance and response to bullying behaviour.</w:t>
      </w:r>
    </w:p>
    <w:p w:rsidR="008F2187" w:rsidRPr="00650A0E" w:rsidRDefault="008F2187" w:rsidP="008F2187">
      <w:pPr>
        <w:pStyle w:val="ListParagraph"/>
        <w:numPr>
          <w:ilvl w:val="0"/>
          <w:numId w:val="24"/>
        </w:numPr>
        <w:spacing w:after="200"/>
        <w:rPr>
          <w:rFonts w:eastAsia="Times New Roman" w:cstheme="minorHAnsi"/>
        </w:rPr>
      </w:pPr>
      <w:r w:rsidRPr="00650A0E">
        <w:rPr>
          <w:rFonts w:eastAsia="Times New Roman" w:cstheme="minorHAnsi"/>
        </w:rPr>
        <w:t>numbers of pupils and parents feeling secure about the school’s response to bullying.</w:t>
      </w:r>
    </w:p>
    <w:p w:rsidR="008F2187" w:rsidRDefault="008F2187" w:rsidP="008F2187">
      <w:pPr>
        <w:rPr>
          <w:rFonts w:cstheme="minorHAnsi"/>
          <w:sz w:val="22"/>
          <w:szCs w:val="22"/>
        </w:rPr>
      </w:pPr>
      <w:r w:rsidRPr="00650A0E">
        <w:rPr>
          <w:rFonts w:cstheme="minorHAnsi"/>
          <w:sz w:val="22"/>
          <w:szCs w:val="22"/>
        </w:rPr>
        <w:t>The Senior Member of Staff with responsibility for this policy area is the Designated Safeguarding Lead.</w:t>
      </w:r>
      <w:r w:rsidR="00C32675">
        <w:rPr>
          <w:rFonts w:cstheme="minorHAnsi"/>
          <w:sz w:val="22"/>
          <w:szCs w:val="22"/>
        </w:rPr>
        <w:t xml:space="preserve"> The Anti-Bullying Staff Leads are responsible for ensuring that this policy is followed.</w:t>
      </w:r>
    </w:p>
    <w:p w:rsidR="008F2187" w:rsidRDefault="008F2187" w:rsidP="008F2187">
      <w:pPr>
        <w:rPr>
          <w:rFonts w:cstheme="minorHAnsi"/>
          <w:sz w:val="22"/>
          <w:szCs w:val="22"/>
        </w:rPr>
      </w:pPr>
    </w:p>
    <w:p w:rsidR="008F2187" w:rsidRDefault="008F2187" w:rsidP="008F2187">
      <w:pPr>
        <w:rPr>
          <w:rFonts w:cstheme="minorHAnsi"/>
          <w:sz w:val="22"/>
          <w:szCs w:val="22"/>
        </w:rPr>
      </w:pPr>
    </w:p>
    <w:p w:rsidR="008F2187" w:rsidRDefault="008F2187" w:rsidP="008F2187">
      <w:pPr>
        <w:rPr>
          <w:rFonts w:cstheme="minorHAnsi"/>
          <w:sz w:val="22"/>
          <w:szCs w:val="22"/>
        </w:rPr>
      </w:pPr>
    </w:p>
    <w:p w:rsidR="008F2187" w:rsidRDefault="008F2187" w:rsidP="008F2187">
      <w:pPr>
        <w:rPr>
          <w:rFonts w:cstheme="minorHAnsi"/>
          <w:sz w:val="22"/>
          <w:szCs w:val="22"/>
        </w:rPr>
      </w:pPr>
    </w:p>
    <w:p w:rsidR="008F2187" w:rsidRDefault="008F2187" w:rsidP="008F2187">
      <w:pPr>
        <w:rPr>
          <w:rFonts w:cstheme="minorHAnsi"/>
          <w:sz w:val="22"/>
          <w:szCs w:val="22"/>
        </w:rPr>
      </w:pPr>
    </w:p>
    <w:p w:rsidR="008F2187" w:rsidRDefault="008F2187" w:rsidP="008F2187">
      <w:pPr>
        <w:rPr>
          <w:rFonts w:cstheme="minorHAnsi"/>
          <w:sz w:val="22"/>
          <w:szCs w:val="22"/>
        </w:rPr>
      </w:pPr>
    </w:p>
    <w:p w:rsidR="008F2187" w:rsidRDefault="008F2187" w:rsidP="008F2187">
      <w:pPr>
        <w:rPr>
          <w:rFonts w:cstheme="minorHAnsi"/>
          <w:sz w:val="22"/>
          <w:szCs w:val="22"/>
        </w:rPr>
      </w:pPr>
    </w:p>
    <w:p w:rsidR="008F2187" w:rsidRDefault="008F2187" w:rsidP="008F2187">
      <w:pPr>
        <w:rPr>
          <w:rFonts w:cstheme="minorHAnsi"/>
          <w:sz w:val="22"/>
          <w:szCs w:val="22"/>
        </w:rPr>
      </w:pPr>
    </w:p>
    <w:p w:rsidR="00C32675" w:rsidRDefault="00C32675" w:rsidP="008F2187">
      <w:pPr>
        <w:rPr>
          <w:rFonts w:cstheme="minorHAnsi"/>
          <w:sz w:val="22"/>
          <w:szCs w:val="22"/>
        </w:rPr>
      </w:pPr>
    </w:p>
    <w:p w:rsidR="00C32675" w:rsidRDefault="00C32675" w:rsidP="008F2187">
      <w:pPr>
        <w:rPr>
          <w:rFonts w:cstheme="minorHAnsi"/>
          <w:sz w:val="22"/>
          <w:szCs w:val="22"/>
        </w:rPr>
      </w:pPr>
    </w:p>
    <w:p w:rsidR="00C32675" w:rsidRDefault="00C32675" w:rsidP="008F2187">
      <w:pPr>
        <w:rPr>
          <w:rFonts w:cstheme="minorHAnsi"/>
          <w:sz w:val="22"/>
          <w:szCs w:val="22"/>
        </w:rPr>
      </w:pPr>
    </w:p>
    <w:p w:rsidR="00C32675" w:rsidRDefault="00C32675" w:rsidP="008F2187">
      <w:pPr>
        <w:rPr>
          <w:rFonts w:cstheme="minorHAnsi"/>
          <w:sz w:val="22"/>
          <w:szCs w:val="22"/>
        </w:rPr>
      </w:pPr>
    </w:p>
    <w:p w:rsidR="00C32675" w:rsidRDefault="00C32675" w:rsidP="008F2187">
      <w:pPr>
        <w:rPr>
          <w:rFonts w:cstheme="minorHAnsi"/>
          <w:sz w:val="22"/>
          <w:szCs w:val="22"/>
        </w:rPr>
      </w:pPr>
    </w:p>
    <w:p w:rsidR="00C32675" w:rsidRDefault="00C32675" w:rsidP="008F2187">
      <w:pPr>
        <w:rPr>
          <w:rFonts w:cstheme="minorHAnsi"/>
          <w:sz w:val="22"/>
          <w:szCs w:val="22"/>
        </w:rPr>
      </w:pPr>
    </w:p>
    <w:p w:rsidR="00C32675" w:rsidRDefault="00C32675" w:rsidP="008F2187">
      <w:pPr>
        <w:rPr>
          <w:rFonts w:cstheme="minorHAnsi"/>
          <w:sz w:val="22"/>
          <w:szCs w:val="22"/>
        </w:rPr>
      </w:pPr>
    </w:p>
    <w:p w:rsidR="00C32675" w:rsidRDefault="00C32675" w:rsidP="008F2187">
      <w:pPr>
        <w:rPr>
          <w:rFonts w:cstheme="minorHAnsi"/>
          <w:sz w:val="22"/>
          <w:szCs w:val="22"/>
        </w:rPr>
      </w:pPr>
    </w:p>
    <w:p w:rsidR="008F2187" w:rsidRDefault="008F2187" w:rsidP="008F2187">
      <w:pPr>
        <w:rPr>
          <w:rFonts w:cstheme="minorHAnsi"/>
          <w:sz w:val="22"/>
          <w:szCs w:val="22"/>
        </w:rPr>
      </w:pPr>
    </w:p>
    <w:p w:rsidR="008F2187" w:rsidRPr="00650A0E" w:rsidRDefault="008F2187" w:rsidP="008F2187">
      <w:pPr>
        <w:rPr>
          <w:rFonts w:cstheme="minorHAnsi"/>
          <w:sz w:val="22"/>
          <w:szCs w:val="22"/>
        </w:rPr>
      </w:pPr>
    </w:p>
    <w:p w:rsidR="008F2187" w:rsidRPr="00650A0E" w:rsidRDefault="008F2187" w:rsidP="008F2187">
      <w:pPr>
        <w:rPr>
          <w:rFonts w:cstheme="minorHAnsi"/>
          <w:sz w:val="22"/>
          <w:szCs w:val="22"/>
        </w:rPr>
      </w:pPr>
    </w:p>
    <w:p w:rsidR="008F2187" w:rsidRPr="00650A0E" w:rsidRDefault="008F2187" w:rsidP="008F2187">
      <w:pPr>
        <w:rPr>
          <w:rFonts w:ascii="Arial" w:hAnsi="Arial" w:cs="Arial"/>
          <w:sz w:val="22"/>
          <w:szCs w:val="22"/>
        </w:rPr>
      </w:pPr>
      <w:r w:rsidRPr="00650A0E">
        <w:rPr>
          <w:noProof/>
          <w:sz w:val="22"/>
          <w:szCs w:val="22"/>
        </w:rPr>
        <mc:AlternateContent>
          <mc:Choice Requires="wps">
            <w:drawing>
              <wp:anchor distT="0" distB="0" distL="114300" distR="114300" simplePos="0" relativeHeight="251661312" behindDoc="0" locked="0" layoutInCell="1" allowOverlap="1" wp14:anchorId="4017450C" wp14:editId="57C0AD3B">
                <wp:simplePos x="0" y="0"/>
                <wp:positionH relativeFrom="column">
                  <wp:posOffset>-553085</wp:posOffset>
                </wp:positionH>
                <wp:positionV relativeFrom="paragraph">
                  <wp:posOffset>635</wp:posOffset>
                </wp:positionV>
                <wp:extent cx="2275368" cy="680484"/>
                <wp:effectExtent l="0" t="0" r="0" b="5715"/>
                <wp:wrapNone/>
                <wp:docPr id="1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5368" cy="680484"/>
                        </a:xfrm>
                        <a:prstGeom prst="roundRect">
                          <a:avLst>
                            <a:gd name="adj" fmla="val 16667"/>
                          </a:avLst>
                        </a:prstGeom>
                        <a:solidFill>
                          <a:srgbClr val="FFFFFF"/>
                        </a:solidFill>
                        <a:ln w="9525">
                          <a:solidFill>
                            <a:srgbClr val="000000"/>
                          </a:solidFill>
                          <a:round/>
                          <a:headEnd/>
                          <a:tailEnd/>
                        </a:ln>
                      </wps:spPr>
                      <wps:txbx>
                        <w:txbxContent>
                          <w:p w:rsidR="008F2187" w:rsidRPr="001C6B07" w:rsidRDefault="008F2187" w:rsidP="008F2187">
                            <w:pPr>
                              <w:jc w:val="center"/>
                              <w:rPr>
                                <w:rFonts w:cs="Arial"/>
                                <w:b/>
                                <w:sz w:val="22"/>
                                <w:lang w:val="en-US"/>
                              </w:rPr>
                            </w:pPr>
                            <w:r w:rsidRPr="00AC59F8">
                              <w:rPr>
                                <w:rFonts w:cs="Arial"/>
                                <w:sz w:val="22"/>
                                <w:lang w:val="en-US"/>
                              </w:rPr>
                              <w:t xml:space="preserve">Appendix A – </w:t>
                            </w:r>
                            <w:r>
                              <w:rPr>
                                <w:rFonts w:cs="Arial"/>
                                <w:sz w:val="22"/>
                                <w:lang w:val="en-US"/>
                              </w:rPr>
                              <w:t>Staff a</w:t>
                            </w:r>
                            <w:r w:rsidRPr="00AC59F8">
                              <w:rPr>
                                <w:rFonts w:cs="Arial"/>
                                <w:sz w:val="22"/>
                                <w:lang w:val="en-US"/>
                              </w:rPr>
                              <w:t xml:space="preserve">ctions for reporting bullying </w:t>
                            </w:r>
                            <w:proofErr w:type="spellStart"/>
                            <w:r w:rsidRPr="008C0F63">
                              <w:rPr>
                                <w:rFonts w:cs="Arial"/>
                                <w:sz w:val="22"/>
                                <w:lang w:val="en-US"/>
                              </w:rPr>
                              <w:t>behaviour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7450C" id="AutoShape 69" o:spid="_x0000_s1026" style="position:absolute;margin-left:-43.55pt;margin-top:.05pt;width:179.15pt;height:5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">
                <v:path arrowok="t"/>
                <v:textbox>
                  <w:txbxContent>
                    <w:p w:rsidR="008F2187" w:rsidRPr="001C6B07" w:rsidRDefault="008F2187" w:rsidP="008F2187">
                      <w:pPr>
                        <w:jc w:val="center"/>
                        <w:rPr>
                          <w:rFonts w:cs="Arial"/>
                          <w:b/>
                          <w:sz w:val="22"/>
                          <w:lang w:val="en-US"/>
                        </w:rPr>
                      </w:pPr>
                      <w:r w:rsidRPr="00AC59F8">
                        <w:rPr>
                          <w:rFonts w:cs="Arial"/>
                          <w:sz w:val="22"/>
                          <w:lang w:val="en-US"/>
                        </w:rPr>
                        <w:t xml:space="preserve">Appendix A – </w:t>
                      </w:r>
                      <w:r>
                        <w:rPr>
                          <w:rFonts w:cs="Arial"/>
                          <w:sz w:val="22"/>
                          <w:lang w:val="en-US"/>
                        </w:rPr>
                        <w:t>Staff a</w:t>
                      </w:r>
                      <w:r w:rsidRPr="00AC59F8">
                        <w:rPr>
                          <w:rFonts w:cs="Arial"/>
                          <w:sz w:val="22"/>
                          <w:lang w:val="en-US"/>
                        </w:rPr>
                        <w:t xml:space="preserve">ctions for reporting bullying </w:t>
                      </w:r>
                      <w:proofErr w:type="spellStart"/>
                      <w:r w:rsidRPr="008C0F63">
                        <w:rPr>
                          <w:rFonts w:cs="Arial"/>
                          <w:sz w:val="22"/>
                          <w:lang w:val="en-US"/>
                        </w:rPr>
                        <w:t>behaviour</w:t>
                      </w:r>
                      <w:proofErr w:type="spellEnd"/>
                    </w:p>
                  </w:txbxContent>
                </v:textbox>
              </v:roundrect>
            </w:pict>
          </mc:Fallback>
        </mc:AlternateContent>
      </w:r>
    </w:p>
    <w:p w:rsidR="008F2187" w:rsidRPr="00650A0E" w:rsidRDefault="008F2187" w:rsidP="008F2187">
      <w:pPr>
        <w:rPr>
          <w:rFonts w:ascii="Arial" w:hAnsi="Arial" w:cs="Arial"/>
          <w:sz w:val="22"/>
          <w:szCs w:val="22"/>
        </w:rPr>
      </w:pPr>
    </w:p>
    <w:p w:rsidR="008F2187" w:rsidRPr="00650A0E" w:rsidRDefault="00C23F26" w:rsidP="008F2187">
      <w:pPr>
        <w:rPr>
          <w:rFonts w:ascii="Arial" w:hAnsi="Arial" w:cs="Arial"/>
          <w:sz w:val="22"/>
          <w:szCs w:val="22"/>
        </w:rPr>
      </w:pPr>
      <w:r w:rsidRPr="00650A0E">
        <w:rPr>
          <w:noProof/>
          <w:sz w:val="22"/>
          <w:szCs w:val="22"/>
        </w:rPr>
        <w:drawing>
          <wp:anchor distT="0" distB="0" distL="114300" distR="114300" simplePos="0" relativeHeight="251674624" behindDoc="1" locked="0" layoutInCell="1" allowOverlap="1" wp14:anchorId="15C2A267" wp14:editId="66DD0775">
            <wp:simplePos x="0" y="0"/>
            <wp:positionH relativeFrom="page">
              <wp:posOffset>2846705</wp:posOffset>
            </wp:positionH>
            <wp:positionV relativeFrom="paragraph">
              <wp:posOffset>107950</wp:posOffset>
            </wp:positionV>
            <wp:extent cx="1865630" cy="967740"/>
            <wp:effectExtent l="0" t="0" r="1270" b="3810"/>
            <wp:wrapTight wrapText="bothSides">
              <wp:wrapPolygon edited="0">
                <wp:start x="0" y="0"/>
                <wp:lineTo x="0" y="21260"/>
                <wp:lineTo x="21394" y="21260"/>
                <wp:lineTo x="213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563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187" w:rsidRPr="00650A0E" w:rsidRDefault="008F2187" w:rsidP="008F2187">
      <w:pPr>
        <w:rPr>
          <w:b/>
          <w:sz w:val="22"/>
          <w:szCs w:val="22"/>
          <w:u w:val="single"/>
        </w:rPr>
      </w:pPr>
    </w:p>
    <w:p w:rsidR="008F2187" w:rsidRPr="00650A0E" w:rsidRDefault="008F2187" w:rsidP="008F2187">
      <w:pPr>
        <w:rPr>
          <w:b/>
          <w:sz w:val="22"/>
          <w:szCs w:val="22"/>
          <w:u w:val="single"/>
        </w:rPr>
      </w:pPr>
    </w:p>
    <w:p w:rsidR="008F2187" w:rsidRPr="00650A0E" w:rsidRDefault="008F2187" w:rsidP="008F2187">
      <w:pPr>
        <w:rPr>
          <w:b/>
          <w:sz w:val="22"/>
          <w:szCs w:val="22"/>
          <w:u w:val="single"/>
        </w:rPr>
      </w:pPr>
    </w:p>
    <w:p w:rsidR="008F2187" w:rsidRPr="00650A0E" w:rsidRDefault="008F2187" w:rsidP="008F2187">
      <w:pPr>
        <w:rPr>
          <w:b/>
          <w:sz w:val="22"/>
          <w:szCs w:val="22"/>
          <w:u w:val="single"/>
        </w:rPr>
      </w:pPr>
    </w:p>
    <w:p w:rsidR="008F2187" w:rsidRPr="00650A0E" w:rsidRDefault="008F2187" w:rsidP="008F2187">
      <w:pPr>
        <w:rPr>
          <w:b/>
          <w:sz w:val="22"/>
          <w:szCs w:val="22"/>
          <w:u w:val="single"/>
        </w:rPr>
      </w:pPr>
    </w:p>
    <w:p w:rsidR="008F2187" w:rsidRPr="00650A0E" w:rsidRDefault="008F2187" w:rsidP="008F2187">
      <w:pPr>
        <w:rPr>
          <w:b/>
          <w:sz w:val="22"/>
          <w:szCs w:val="22"/>
          <w:u w:val="single"/>
        </w:rPr>
      </w:pPr>
      <w:r w:rsidRPr="00650A0E">
        <w:rPr>
          <w:noProof/>
          <w:sz w:val="22"/>
          <w:szCs w:val="22"/>
        </w:rPr>
        <mc:AlternateContent>
          <mc:Choice Requires="wps">
            <w:drawing>
              <wp:anchor distT="0" distB="0" distL="114300" distR="114300" simplePos="0" relativeHeight="251659264" behindDoc="0" locked="0" layoutInCell="1" allowOverlap="1" wp14:anchorId="4873FCA1" wp14:editId="24AF8043">
                <wp:simplePos x="0" y="0"/>
                <wp:positionH relativeFrom="page">
                  <wp:align>center</wp:align>
                </wp:positionH>
                <wp:positionV relativeFrom="paragraph">
                  <wp:posOffset>101600</wp:posOffset>
                </wp:positionV>
                <wp:extent cx="3930015" cy="617220"/>
                <wp:effectExtent l="0" t="0" r="0" b="762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015" cy="617220"/>
                        </a:xfrm>
                        <a:prstGeom prst="rect">
                          <a:avLst/>
                        </a:prstGeom>
                        <a:noFill/>
                        <a:ln>
                          <a:noFill/>
                        </a:ln>
                        <a:effectLst/>
                      </wps:spPr>
                      <wps:txbx>
                        <w:txbxContent>
                          <w:p w:rsidR="008F2187" w:rsidRPr="00AC59F8" w:rsidRDefault="008F2187" w:rsidP="008F2187">
                            <w:pPr>
                              <w:rPr>
                                <w:rFonts w:cs="Arial"/>
                                <w:b/>
                                <w:noProof/>
                                <w:sz w:val="56"/>
                                <w:szCs w:val="72"/>
                              </w:rPr>
                            </w:pPr>
                            <w:r w:rsidRPr="00AC59F8">
                              <w:rPr>
                                <w:rFonts w:cs="Arial"/>
                                <w:b/>
                                <w:noProof/>
                                <w:sz w:val="56"/>
                                <w:szCs w:val="72"/>
                              </w:rPr>
                              <w:t>Staff Guidance for Reporting Bullying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873FCA1" id="_x0000_t202" coordsize="21600,21600" o:spt="202" path="m,l,21600r21600,l21600,xe">
                <v:stroke joinstyle="miter"/>
                <v:path gradientshapeok="t" o:connecttype="rect"/>
              </v:shapetype>
              <v:shape id="Text Box 5" o:spid="_x0000_s1027" type="#_x0000_t202" style="position:absolute;margin-left:0;margin-top:8pt;width:309.45pt;height:48.6pt;z-index:251659264;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" filled="f" stroked="f">
                <v:textbox style="mso-fit-shape-to-text:t">
                  <w:txbxContent>
                    <w:p w:rsidR="008F2187" w:rsidRPr="00AC59F8" w:rsidRDefault="008F2187" w:rsidP="008F2187">
                      <w:pPr>
                        <w:rPr>
                          <w:rFonts w:cs="Arial"/>
                          <w:b/>
                          <w:noProof/>
                          <w:sz w:val="56"/>
                          <w:szCs w:val="72"/>
                        </w:rPr>
                      </w:pPr>
                      <w:r w:rsidRPr="00AC59F8">
                        <w:rPr>
                          <w:rFonts w:cs="Arial"/>
                          <w:b/>
                          <w:noProof/>
                          <w:sz w:val="56"/>
                          <w:szCs w:val="72"/>
                        </w:rPr>
                        <w:t>Staff Guidance for Reporting Bullying</w:t>
                      </w:r>
                    </w:p>
                  </w:txbxContent>
                </v:textbox>
                <w10:wrap anchorx="page"/>
              </v:shape>
            </w:pict>
          </mc:Fallback>
        </mc:AlternateContent>
      </w:r>
    </w:p>
    <w:p w:rsidR="008F2187" w:rsidRPr="00650A0E" w:rsidRDefault="008F2187" w:rsidP="008F2187">
      <w:pP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rPr>
          <w:sz w:val="22"/>
          <w:szCs w:val="22"/>
        </w:rPr>
      </w:pPr>
      <w:r w:rsidRPr="00650A0E">
        <w:rPr>
          <w:noProof/>
          <w:sz w:val="22"/>
          <w:szCs w:val="22"/>
        </w:rPr>
        <mc:AlternateContent>
          <mc:Choice Requires="wps">
            <w:drawing>
              <wp:anchor distT="0" distB="0" distL="114300" distR="114300" simplePos="0" relativeHeight="251660288" behindDoc="0" locked="0" layoutInCell="1" allowOverlap="1" wp14:anchorId="7BD840A9" wp14:editId="323587AF">
                <wp:simplePos x="0" y="0"/>
                <wp:positionH relativeFrom="margin">
                  <wp:align>center</wp:align>
                </wp:positionH>
                <wp:positionV relativeFrom="paragraph">
                  <wp:posOffset>66675</wp:posOffset>
                </wp:positionV>
                <wp:extent cx="5464810" cy="2696210"/>
                <wp:effectExtent l="19050" t="19050" r="40640" b="4699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4810" cy="2696210"/>
                        </a:xfrm>
                        <a:prstGeom prst="rect">
                          <a:avLst/>
                        </a:prstGeom>
                        <a:solidFill>
                          <a:srgbClr val="FFFFFF"/>
                        </a:solidFill>
                        <a:ln w="57150" algn="ctr">
                          <a:solidFill>
                            <a:srgbClr val="000000"/>
                          </a:solidFill>
                          <a:miter lim="800000"/>
                          <a:headEnd/>
                          <a:tailEnd/>
                        </a:ln>
                      </wps:spPr>
                      <wps:txbx>
                        <w:txbxContent>
                          <w:p w:rsidR="008F2187" w:rsidRDefault="008F2187" w:rsidP="008F2187">
                            <w:pPr>
                              <w:ind w:left="720" w:hanging="360"/>
                            </w:pPr>
                          </w:p>
                          <w:p w:rsidR="008F2187" w:rsidRPr="00C32675" w:rsidRDefault="00C32675" w:rsidP="008F2187">
                            <w:pPr>
                              <w:pStyle w:val="ListParagraph"/>
                              <w:numPr>
                                <w:ilvl w:val="0"/>
                                <w:numId w:val="17"/>
                              </w:numPr>
                              <w:spacing w:after="200"/>
                              <w:rPr>
                                <w:rStyle w:val="Hyperlink"/>
                                <w:rFonts w:cstheme="minorHAnsi"/>
                                <w:color w:val="auto"/>
                                <w:sz w:val="32"/>
                                <w:szCs w:val="32"/>
                                <w:u w:val="none"/>
                              </w:rPr>
                            </w:pPr>
                            <w:r>
                              <w:rPr>
                                <w:rStyle w:val="Hyperlink"/>
                                <w:rFonts w:cstheme="minorHAnsi"/>
                                <w:color w:val="auto"/>
                                <w:sz w:val="32"/>
                                <w:szCs w:val="32"/>
                                <w:u w:val="none"/>
                              </w:rPr>
                              <w:t>U</w:t>
                            </w:r>
                            <w:r w:rsidR="008F2187" w:rsidRPr="00C32675">
                              <w:rPr>
                                <w:rStyle w:val="Hyperlink"/>
                                <w:rFonts w:cstheme="minorHAnsi"/>
                                <w:color w:val="auto"/>
                                <w:sz w:val="32"/>
                                <w:szCs w:val="32"/>
                                <w:u w:val="none"/>
                              </w:rPr>
                              <w:t>se CPOMS reporting system for all incidents of bullying behaviour</w:t>
                            </w:r>
                          </w:p>
                          <w:p w:rsidR="008F2187" w:rsidRDefault="008F2187" w:rsidP="008F2187">
                            <w:pPr>
                              <w:pStyle w:val="ListParagraph"/>
                              <w:numPr>
                                <w:ilvl w:val="0"/>
                                <w:numId w:val="17"/>
                              </w:numPr>
                              <w:spacing w:after="200"/>
                              <w:rPr>
                                <w:rStyle w:val="Hyperlink"/>
                                <w:rFonts w:cstheme="minorHAnsi"/>
                                <w:color w:val="auto"/>
                                <w:sz w:val="32"/>
                                <w:szCs w:val="32"/>
                                <w:u w:val="none"/>
                              </w:rPr>
                            </w:pPr>
                            <w:r w:rsidRPr="00C32675">
                              <w:rPr>
                                <w:rStyle w:val="Hyperlink"/>
                                <w:rFonts w:cstheme="minorHAnsi"/>
                                <w:color w:val="auto"/>
                                <w:sz w:val="32"/>
                                <w:szCs w:val="32"/>
                                <w:u w:val="none"/>
                              </w:rPr>
                              <w:t>Fill in bullying behaviour report form with child and upload this to CPOMS log where necessary</w:t>
                            </w:r>
                          </w:p>
                          <w:p w:rsidR="00C32675" w:rsidRPr="00C32675" w:rsidRDefault="00C32675" w:rsidP="00024E5E">
                            <w:pPr>
                              <w:pStyle w:val="ListParagraph"/>
                              <w:numPr>
                                <w:ilvl w:val="0"/>
                                <w:numId w:val="17"/>
                              </w:numPr>
                              <w:spacing w:after="200"/>
                              <w:rPr>
                                <w:rStyle w:val="Hyperlink"/>
                                <w:rFonts w:cstheme="minorHAnsi"/>
                                <w:color w:val="auto"/>
                                <w:sz w:val="32"/>
                                <w:szCs w:val="32"/>
                                <w:u w:val="none"/>
                              </w:rPr>
                            </w:pPr>
                            <w:r w:rsidRPr="00C32675">
                              <w:rPr>
                                <w:rStyle w:val="Hyperlink"/>
                                <w:rFonts w:cstheme="minorHAnsi"/>
                                <w:color w:val="auto"/>
                                <w:sz w:val="32"/>
                                <w:szCs w:val="32"/>
                                <w:u w:val="none"/>
                              </w:rPr>
                              <w:t>Follow stepped approach to managing bullying behaviour flow chart</w:t>
                            </w:r>
                          </w:p>
                          <w:p w:rsidR="008F2187" w:rsidRPr="00C32675" w:rsidRDefault="008F2187" w:rsidP="008F2187">
                            <w:pPr>
                              <w:pStyle w:val="ListParagraph"/>
                              <w:numPr>
                                <w:ilvl w:val="0"/>
                                <w:numId w:val="17"/>
                              </w:numPr>
                              <w:spacing w:after="200"/>
                              <w:rPr>
                                <w:rStyle w:val="Hyperlink"/>
                                <w:rFonts w:cstheme="minorHAnsi"/>
                                <w:color w:val="auto"/>
                                <w:sz w:val="32"/>
                                <w:szCs w:val="32"/>
                                <w:u w:val="none"/>
                              </w:rPr>
                            </w:pPr>
                            <w:r w:rsidRPr="00C32675">
                              <w:rPr>
                                <w:rStyle w:val="Hyperlink"/>
                                <w:rFonts w:cstheme="minorHAnsi"/>
                                <w:color w:val="auto"/>
                                <w:sz w:val="32"/>
                                <w:szCs w:val="32"/>
                                <w:u w:val="none"/>
                              </w:rPr>
                              <w:t xml:space="preserve">Speak with </w:t>
                            </w:r>
                            <w:r w:rsidR="00C32675">
                              <w:rPr>
                                <w:rStyle w:val="Hyperlink"/>
                                <w:rFonts w:cstheme="minorHAnsi"/>
                                <w:color w:val="auto"/>
                                <w:sz w:val="32"/>
                                <w:szCs w:val="32"/>
                                <w:u w:val="none"/>
                              </w:rPr>
                              <w:t>Anti-Bullying Staff Lead where necessary</w:t>
                            </w:r>
                          </w:p>
                          <w:p w:rsidR="008F2187" w:rsidRPr="00C21FC3" w:rsidRDefault="008F2187" w:rsidP="008F2187">
                            <w:pPr>
                              <w:pStyle w:val="ListParagraph"/>
                              <w:rPr>
                                <w:rFonts w:ascii="Arial" w:hAnsi="Arial" w:cs="Arial"/>
                                <w:sz w:val="32"/>
                                <w:szCs w:val="32"/>
                              </w:rPr>
                            </w:pPr>
                          </w:p>
                          <w:p w:rsidR="008F2187" w:rsidRDefault="008F2187" w:rsidP="008F2187">
                            <w:pPr>
                              <w:jc w:val="center"/>
                            </w:pPr>
                          </w:p>
                          <w:p w:rsidR="008F2187" w:rsidRDefault="008F2187" w:rsidP="008F2187">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D840A9" id="Rectangle 7" o:spid="_x0000_s1028" style="position:absolute;margin-left:0;margin-top:5.25pt;width:430.3pt;height:212.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" strokeweight="4.5pt">
                <v:path arrowok="t"/>
                <v:textbox>
                  <w:txbxContent>
                    <w:p w:rsidR="008F2187" w:rsidRDefault="008F2187" w:rsidP="008F2187">
                      <w:pPr>
                        <w:ind w:left="720" w:hanging="360"/>
                      </w:pPr>
                    </w:p>
                    <w:p w:rsidR="008F2187" w:rsidRPr="00C32675" w:rsidRDefault="00C32675" w:rsidP="008F2187">
                      <w:pPr>
                        <w:pStyle w:val="ListParagraph"/>
                        <w:numPr>
                          <w:ilvl w:val="0"/>
                          <w:numId w:val="17"/>
                        </w:numPr>
                        <w:spacing w:after="200"/>
                        <w:rPr>
                          <w:rStyle w:val="Hyperlink"/>
                          <w:rFonts w:cstheme="minorHAnsi"/>
                          <w:color w:val="auto"/>
                          <w:sz w:val="32"/>
                          <w:szCs w:val="32"/>
                          <w:u w:val="none"/>
                        </w:rPr>
                      </w:pPr>
                      <w:r>
                        <w:rPr>
                          <w:rStyle w:val="Hyperlink"/>
                          <w:rFonts w:cstheme="minorHAnsi"/>
                          <w:color w:val="auto"/>
                          <w:sz w:val="32"/>
                          <w:szCs w:val="32"/>
                          <w:u w:val="none"/>
                        </w:rPr>
                        <w:t>U</w:t>
                      </w:r>
                      <w:r w:rsidR="008F2187" w:rsidRPr="00C32675">
                        <w:rPr>
                          <w:rStyle w:val="Hyperlink"/>
                          <w:rFonts w:cstheme="minorHAnsi"/>
                          <w:color w:val="auto"/>
                          <w:sz w:val="32"/>
                          <w:szCs w:val="32"/>
                          <w:u w:val="none"/>
                        </w:rPr>
                        <w:t>se CPOMS reporting system for all incidents of bullying behaviour</w:t>
                      </w:r>
                    </w:p>
                    <w:p w:rsidR="008F2187" w:rsidRDefault="008F2187" w:rsidP="008F2187">
                      <w:pPr>
                        <w:pStyle w:val="ListParagraph"/>
                        <w:numPr>
                          <w:ilvl w:val="0"/>
                          <w:numId w:val="17"/>
                        </w:numPr>
                        <w:spacing w:after="200"/>
                        <w:rPr>
                          <w:rStyle w:val="Hyperlink"/>
                          <w:rFonts w:cstheme="minorHAnsi"/>
                          <w:color w:val="auto"/>
                          <w:sz w:val="32"/>
                          <w:szCs w:val="32"/>
                          <w:u w:val="none"/>
                        </w:rPr>
                      </w:pPr>
                      <w:r w:rsidRPr="00C32675">
                        <w:rPr>
                          <w:rStyle w:val="Hyperlink"/>
                          <w:rFonts w:cstheme="minorHAnsi"/>
                          <w:color w:val="auto"/>
                          <w:sz w:val="32"/>
                          <w:szCs w:val="32"/>
                          <w:u w:val="none"/>
                        </w:rPr>
                        <w:t>Fill in bullying behaviour report form with child and upload this to CPOMS log where necessary</w:t>
                      </w:r>
                    </w:p>
                    <w:p w:rsidR="00C32675" w:rsidRPr="00C32675" w:rsidRDefault="00C32675" w:rsidP="00024E5E">
                      <w:pPr>
                        <w:pStyle w:val="ListParagraph"/>
                        <w:numPr>
                          <w:ilvl w:val="0"/>
                          <w:numId w:val="17"/>
                        </w:numPr>
                        <w:spacing w:after="200"/>
                        <w:rPr>
                          <w:rStyle w:val="Hyperlink"/>
                          <w:rFonts w:cstheme="minorHAnsi"/>
                          <w:color w:val="auto"/>
                          <w:sz w:val="32"/>
                          <w:szCs w:val="32"/>
                          <w:u w:val="none"/>
                        </w:rPr>
                      </w:pPr>
                      <w:r w:rsidRPr="00C32675">
                        <w:rPr>
                          <w:rStyle w:val="Hyperlink"/>
                          <w:rFonts w:cstheme="minorHAnsi"/>
                          <w:color w:val="auto"/>
                          <w:sz w:val="32"/>
                          <w:szCs w:val="32"/>
                          <w:u w:val="none"/>
                        </w:rPr>
                        <w:t>Follow stepped approach to managing bullying behaviour flow chart</w:t>
                      </w:r>
                    </w:p>
                    <w:p w:rsidR="008F2187" w:rsidRPr="00C32675" w:rsidRDefault="008F2187" w:rsidP="008F2187">
                      <w:pPr>
                        <w:pStyle w:val="ListParagraph"/>
                        <w:numPr>
                          <w:ilvl w:val="0"/>
                          <w:numId w:val="17"/>
                        </w:numPr>
                        <w:spacing w:after="200"/>
                        <w:rPr>
                          <w:rStyle w:val="Hyperlink"/>
                          <w:rFonts w:cstheme="minorHAnsi"/>
                          <w:color w:val="auto"/>
                          <w:sz w:val="32"/>
                          <w:szCs w:val="32"/>
                          <w:u w:val="none"/>
                        </w:rPr>
                      </w:pPr>
                      <w:r w:rsidRPr="00C32675">
                        <w:rPr>
                          <w:rStyle w:val="Hyperlink"/>
                          <w:rFonts w:cstheme="minorHAnsi"/>
                          <w:color w:val="auto"/>
                          <w:sz w:val="32"/>
                          <w:szCs w:val="32"/>
                          <w:u w:val="none"/>
                        </w:rPr>
                        <w:t xml:space="preserve">Speak with </w:t>
                      </w:r>
                      <w:r w:rsidR="00C32675">
                        <w:rPr>
                          <w:rStyle w:val="Hyperlink"/>
                          <w:rFonts w:cstheme="minorHAnsi"/>
                          <w:color w:val="auto"/>
                          <w:sz w:val="32"/>
                          <w:szCs w:val="32"/>
                          <w:u w:val="none"/>
                        </w:rPr>
                        <w:t>Anti-Bullying Staff Lead where necessary</w:t>
                      </w:r>
                    </w:p>
                    <w:p w:rsidR="008F2187" w:rsidRPr="00C21FC3" w:rsidRDefault="008F2187" w:rsidP="008F2187">
                      <w:pPr>
                        <w:pStyle w:val="ListParagraph"/>
                        <w:rPr>
                          <w:rFonts w:ascii="Arial" w:hAnsi="Arial" w:cs="Arial"/>
                          <w:sz w:val="32"/>
                          <w:szCs w:val="32"/>
                        </w:rPr>
                      </w:pPr>
                    </w:p>
                    <w:p w:rsidR="008F2187" w:rsidRDefault="008F2187" w:rsidP="008F2187">
                      <w:pPr>
                        <w:jc w:val="center"/>
                      </w:pPr>
                    </w:p>
                    <w:p w:rsidR="008F2187" w:rsidRDefault="008F2187" w:rsidP="008F2187">
                      <w:pPr>
                        <w:jc w:val="center"/>
                      </w:pPr>
                    </w:p>
                  </w:txbxContent>
                </v:textbox>
                <w10:wrap anchorx="margin"/>
              </v:rect>
            </w:pict>
          </mc:Fallback>
        </mc:AlternateContent>
      </w: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r w:rsidRPr="00650A0E">
        <w:rPr>
          <w:noProof/>
          <w:sz w:val="22"/>
          <w:szCs w:val="22"/>
        </w:rPr>
        <w:lastRenderedPageBreak/>
        <mc:AlternateContent>
          <mc:Choice Requires="wps">
            <w:drawing>
              <wp:anchor distT="0" distB="0" distL="114300" distR="114300" simplePos="0" relativeHeight="251662336" behindDoc="0" locked="0" layoutInCell="1" allowOverlap="1" wp14:anchorId="4AA31AD1" wp14:editId="6E48A063">
                <wp:simplePos x="0" y="0"/>
                <wp:positionH relativeFrom="column">
                  <wp:posOffset>-647700</wp:posOffset>
                </wp:positionH>
                <wp:positionV relativeFrom="paragraph">
                  <wp:posOffset>0</wp:posOffset>
                </wp:positionV>
                <wp:extent cx="2275205" cy="640080"/>
                <wp:effectExtent l="0" t="0" r="10795" b="26670"/>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5205" cy="640080"/>
                        </a:xfrm>
                        <a:prstGeom prst="roundRect">
                          <a:avLst>
                            <a:gd name="adj" fmla="val 16667"/>
                          </a:avLst>
                        </a:prstGeom>
                        <a:solidFill>
                          <a:srgbClr val="FFFFFF"/>
                        </a:solidFill>
                        <a:ln w="9525">
                          <a:solidFill>
                            <a:srgbClr val="000000"/>
                          </a:solidFill>
                          <a:round/>
                          <a:headEnd/>
                          <a:tailEnd/>
                        </a:ln>
                      </wps:spPr>
                      <wps:txbx>
                        <w:txbxContent>
                          <w:p w:rsidR="008F2187" w:rsidRPr="00110504" w:rsidRDefault="008F2187" w:rsidP="008F2187">
                            <w:pPr>
                              <w:jc w:val="center"/>
                              <w:rPr>
                                <w:rFonts w:cs="Arial"/>
                                <w:lang w:val="en-US"/>
                              </w:rPr>
                            </w:pPr>
                            <w:r w:rsidRPr="00110504">
                              <w:rPr>
                                <w:rFonts w:cs="Arial"/>
                                <w:lang w:val="en-US"/>
                              </w:rPr>
                              <w:t xml:space="preserve">Appendix B – Stepped </w:t>
                            </w:r>
                            <w:r>
                              <w:rPr>
                                <w:rFonts w:cs="Arial"/>
                                <w:lang w:val="en-US"/>
                              </w:rPr>
                              <w:t>approach</w:t>
                            </w:r>
                            <w:r w:rsidRPr="00110504">
                              <w:rPr>
                                <w:rFonts w:cs="Arial"/>
                                <w:lang w:val="en-US"/>
                              </w:rPr>
                              <w:t xml:space="preserve"> </w:t>
                            </w:r>
                            <w:r>
                              <w:rPr>
                                <w:rFonts w:cs="Arial"/>
                                <w:lang w:val="en-US"/>
                              </w:rPr>
                              <w:t>to</w:t>
                            </w:r>
                            <w:r w:rsidRPr="00110504">
                              <w:rPr>
                                <w:rFonts w:cs="Arial"/>
                                <w:lang w:val="en-US"/>
                              </w:rPr>
                              <w:t xml:space="preserve"> bullying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31AD1" id="_x0000_s1029" style="position:absolute;left:0;text-align:left;margin-left:-51pt;margin-top:0;width:179.15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">
                <v:path arrowok="t"/>
                <v:textbox>
                  <w:txbxContent>
                    <w:p w:rsidR="008F2187" w:rsidRPr="00110504" w:rsidRDefault="008F2187" w:rsidP="008F2187">
                      <w:pPr>
                        <w:jc w:val="center"/>
                        <w:rPr>
                          <w:rFonts w:cs="Arial"/>
                          <w:lang w:val="en-US"/>
                        </w:rPr>
                      </w:pPr>
                      <w:r w:rsidRPr="00110504">
                        <w:rPr>
                          <w:rFonts w:cs="Arial"/>
                          <w:lang w:val="en-US"/>
                        </w:rPr>
                        <w:t xml:space="preserve">Appendix B – Stepped </w:t>
                      </w:r>
                      <w:r>
                        <w:rPr>
                          <w:rFonts w:cs="Arial"/>
                          <w:lang w:val="en-US"/>
                        </w:rPr>
                        <w:t>approach</w:t>
                      </w:r>
                      <w:r w:rsidRPr="00110504">
                        <w:rPr>
                          <w:rFonts w:cs="Arial"/>
                          <w:lang w:val="en-US"/>
                        </w:rPr>
                        <w:t xml:space="preserve"> </w:t>
                      </w:r>
                      <w:r>
                        <w:rPr>
                          <w:rFonts w:cs="Arial"/>
                          <w:lang w:val="en-US"/>
                        </w:rPr>
                        <w:t>to</w:t>
                      </w:r>
                      <w:r w:rsidRPr="00110504">
                        <w:rPr>
                          <w:rFonts w:cs="Arial"/>
                          <w:lang w:val="en-US"/>
                        </w:rPr>
                        <w:t xml:space="preserve"> bullying </w:t>
                      </w:r>
                    </w:p>
                  </w:txbxContent>
                </v:textbox>
              </v:roundrect>
            </w:pict>
          </mc:Fallback>
        </mc:AlternateContent>
      </w:r>
      <w:r w:rsidRPr="00650A0E">
        <w:rPr>
          <w:noProof/>
          <w:sz w:val="22"/>
          <w:szCs w:val="22"/>
        </w:rPr>
        <w:drawing>
          <wp:inline distT="0" distB="0" distL="0" distR="0" wp14:anchorId="733DD559" wp14:editId="262E9A04">
            <wp:extent cx="1600200" cy="826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5820" cy="840175"/>
                    </a:xfrm>
                    <a:prstGeom prst="rect">
                      <a:avLst/>
                    </a:prstGeom>
                    <a:noFill/>
                    <a:ln>
                      <a:noFill/>
                    </a:ln>
                  </pic:spPr>
                </pic:pic>
              </a:graphicData>
            </a:graphic>
          </wp:inline>
        </w:drawing>
      </w:r>
    </w:p>
    <w:p w:rsidR="008F2187" w:rsidRPr="00650A0E" w:rsidRDefault="008F2187" w:rsidP="008F2187">
      <w:pPr>
        <w:rPr>
          <w:b/>
          <w:sz w:val="22"/>
          <w:szCs w:val="22"/>
          <w:u w:val="single"/>
        </w:rPr>
      </w:pPr>
      <w:r w:rsidRPr="00650A0E">
        <w:rPr>
          <w:noProof/>
          <w:sz w:val="22"/>
          <w:szCs w:val="22"/>
        </w:rPr>
        <mc:AlternateContent>
          <mc:Choice Requires="wps">
            <w:drawing>
              <wp:anchor distT="0" distB="0" distL="114300" distR="114300" simplePos="0" relativeHeight="251664384" behindDoc="0" locked="0" layoutInCell="1" allowOverlap="1" wp14:anchorId="64D74778" wp14:editId="31DDB364">
                <wp:simplePos x="0" y="0"/>
                <wp:positionH relativeFrom="margin">
                  <wp:align>center</wp:align>
                </wp:positionH>
                <wp:positionV relativeFrom="paragraph">
                  <wp:posOffset>133350</wp:posOffset>
                </wp:positionV>
                <wp:extent cx="6752590" cy="579120"/>
                <wp:effectExtent l="0" t="0" r="0" b="0"/>
                <wp:wrapNone/>
                <wp:docPr id="40" name="Tit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2590" cy="579120"/>
                        </a:xfrm>
                        <a:prstGeom prst="rect">
                          <a:avLst/>
                        </a:prstGeom>
                      </wps:spPr>
                      <wps:txbx>
                        <w:txbxContent>
                          <w:p w:rsidR="008F2187" w:rsidRPr="00A55BD7" w:rsidRDefault="008F2187" w:rsidP="008F2187">
                            <w:pPr>
                              <w:pStyle w:val="NormalWeb"/>
                              <w:spacing w:before="0" w:beforeAutospacing="0" w:after="0" w:afterAutospacing="0" w:line="216" w:lineRule="auto"/>
                              <w:jc w:val="center"/>
                              <w:rPr>
                                <w:rFonts w:asciiTheme="minorHAnsi" w:hAnsiTheme="minorHAnsi"/>
                                <w:color w:val="000000" w:themeColor="text1"/>
                                <w:kern w:val="24"/>
                                <w:sz w:val="32"/>
                                <w:szCs w:val="32"/>
                                <w:u w:val="single"/>
                              </w:rPr>
                            </w:pPr>
                            <w:r>
                              <w:rPr>
                                <w:rFonts w:asciiTheme="minorHAnsi" w:hAnsiTheme="minorHAnsi"/>
                                <w:color w:val="000000" w:themeColor="text1"/>
                                <w:kern w:val="24"/>
                                <w:sz w:val="32"/>
                                <w:szCs w:val="32"/>
                                <w:u w:val="single"/>
                              </w:rPr>
                              <w:t>Stepped Approach to Bullying</w:t>
                            </w:r>
                          </w:p>
                          <w:p w:rsidR="008F2187" w:rsidRPr="006749DB" w:rsidRDefault="00C32675" w:rsidP="008F2187">
                            <w:pPr>
                              <w:pStyle w:val="NormalWeb"/>
                              <w:spacing w:before="0" w:beforeAutospacing="0" w:after="0" w:afterAutospacing="0" w:line="216" w:lineRule="auto"/>
                              <w:jc w:val="center"/>
                              <w:rPr>
                                <w:rFonts w:asciiTheme="minorHAnsi" w:hAnsiTheme="minorHAnsi"/>
                                <w:color w:val="000000" w:themeColor="text1"/>
                                <w:sz w:val="28"/>
                                <w:szCs w:val="32"/>
                              </w:rPr>
                            </w:pPr>
                            <w:r>
                              <w:rPr>
                                <w:rFonts w:asciiTheme="minorHAnsi" w:hAnsiTheme="minorHAnsi"/>
                                <w:color w:val="000000" w:themeColor="text1"/>
                                <w:kern w:val="24"/>
                                <w:sz w:val="28"/>
                                <w:szCs w:val="32"/>
                              </w:rPr>
                              <w:t>w</w:t>
                            </w:r>
                            <w:r w:rsidR="008F2187" w:rsidRPr="006749DB">
                              <w:rPr>
                                <w:rFonts w:asciiTheme="minorHAnsi" w:hAnsiTheme="minorHAnsi"/>
                                <w:color w:val="000000" w:themeColor="text1"/>
                                <w:kern w:val="24"/>
                                <w:sz w:val="28"/>
                                <w:szCs w:val="32"/>
                              </w:rPr>
                              <w:t>hen there is a confirmed incident</w:t>
                            </w:r>
                            <w:r w:rsidR="008F2187" w:rsidRPr="006749DB">
                              <w:rPr>
                                <w:rFonts w:asciiTheme="minorHAnsi" w:hAnsiTheme="minorHAnsi"/>
                                <w:b/>
                                <w:color w:val="000000" w:themeColor="text1"/>
                                <w:kern w:val="24"/>
                                <w:sz w:val="28"/>
                                <w:szCs w:val="32"/>
                              </w:rPr>
                              <w:t xml:space="preserve"> </w:t>
                            </w:r>
                            <w:r w:rsidR="008F2187" w:rsidRPr="006749DB">
                              <w:rPr>
                                <w:rFonts w:asciiTheme="minorHAnsi" w:hAnsiTheme="minorHAnsi"/>
                                <w:color w:val="000000" w:themeColor="text1"/>
                                <w:kern w:val="24"/>
                                <w:sz w:val="28"/>
                                <w:szCs w:val="32"/>
                              </w:rPr>
                              <w:t>of bullying using the</w:t>
                            </w:r>
                            <w:r>
                              <w:rPr>
                                <w:rFonts w:asciiTheme="minorHAnsi" w:hAnsiTheme="minorHAnsi"/>
                                <w:color w:val="000000" w:themeColor="text1"/>
                                <w:kern w:val="24"/>
                                <w:sz w:val="28"/>
                                <w:szCs w:val="32"/>
                              </w:rPr>
                              <w:t xml:space="preserve"> DfE definition for bullying</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64D74778" id="Title 1" o:spid="_x0000_s1030" style="position:absolute;margin-left:0;margin-top:10.5pt;width:531.7pt;height:45.6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" filled="f" stroked="f">
                <v:textbox>
                  <w:txbxContent>
                    <w:p w:rsidR="008F2187" w:rsidRPr="00A55BD7" w:rsidRDefault="008F2187" w:rsidP="008F2187">
                      <w:pPr>
                        <w:pStyle w:val="NormalWeb"/>
                        <w:spacing w:before="0" w:beforeAutospacing="0" w:after="0" w:afterAutospacing="0" w:line="216" w:lineRule="auto"/>
                        <w:jc w:val="center"/>
                        <w:rPr>
                          <w:rFonts w:asciiTheme="minorHAnsi" w:hAnsiTheme="minorHAnsi"/>
                          <w:color w:val="000000" w:themeColor="text1"/>
                          <w:kern w:val="24"/>
                          <w:sz w:val="32"/>
                          <w:szCs w:val="32"/>
                          <w:u w:val="single"/>
                        </w:rPr>
                      </w:pPr>
                      <w:r>
                        <w:rPr>
                          <w:rFonts w:asciiTheme="minorHAnsi" w:hAnsiTheme="minorHAnsi"/>
                          <w:color w:val="000000" w:themeColor="text1"/>
                          <w:kern w:val="24"/>
                          <w:sz w:val="32"/>
                          <w:szCs w:val="32"/>
                          <w:u w:val="single"/>
                        </w:rPr>
                        <w:t>Stepped Approach to Bullying</w:t>
                      </w:r>
                    </w:p>
                    <w:p w:rsidR="008F2187" w:rsidRPr="006749DB" w:rsidRDefault="00C32675" w:rsidP="008F2187">
                      <w:pPr>
                        <w:pStyle w:val="NormalWeb"/>
                        <w:spacing w:before="0" w:beforeAutospacing="0" w:after="0" w:afterAutospacing="0" w:line="216" w:lineRule="auto"/>
                        <w:jc w:val="center"/>
                        <w:rPr>
                          <w:rFonts w:asciiTheme="minorHAnsi" w:hAnsiTheme="minorHAnsi"/>
                          <w:color w:val="000000" w:themeColor="text1"/>
                          <w:sz w:val="28"/>
                          <w:szCs w:val="32"/>
                        </w:rPr>
                      </w:pPr>
                      <w:r>
                        <w:rPr>
                          <w:rFonts w:asciiTheme="minorHAnsi" w:hAnsiTheme="minorHAnsi"/>
                          <w:color w:val="000000" w:themeColor="text1"/>
                          <w:kern w:val="24"/>
                          <w:sz w:val="28"/>
                          <w:szCs w:val="32"/>
                        </w:rPr>
                        <w:t>w</w:t>
                      </w:r>
                      <w:r w:rsidR="008F2187" w:rsidRPr="006749DB">
                        <w:rPr>
                          <w:rFonts w:asciiTheme="minorHAnsi" w:hAnsiTheme="minorHAnsi"/>
                          <w:color w:val="000000" w:themeColor="text1"/>
                          <w:kern w:val="24"/>
                          <w:sz w:val="28"/>
                          <w:szCs w:val="32"/>
                        </w:rPr>
                        <w:t>hen there is a confirmed incident</w:t>
                      </w:r>
                      <w:r w:rsidR="008F2187" w:rsidRPr="006749DB">
                        <w:rPr>
                          <w:rFonts w:asciiTheme="minorHAnsi" w:hAnsiTheme="minorHAnsi"/>
                          <w:b/>
                          <w:color w:val="000000" w:themeColor="text1"/>
                          <w:kern w:val="24"/>
                          <w:sz w:val="28"/>
                          <w:szCs w:val="32"/>
                        </w:rPr>
                        <w:t xml:space="preserve"> </w:t>
                      </w:r>
                      <w:r w:rsidR="008F2187" w:rsidRPr="006749DB">
                        <w:rPr>
                          <w:rFonts w:asciiTheme="minorHAnsi" w:hAnsiTheme="minorHAnsi"/>
                          <w:color w:val="000000" w:themeColor="text1"/>
                          <w:kern w:val="24"/>
                          <w:sz w:val="28"/>
                          <w:szCs w:val="32"/>
                        </w:rPr>
                        <w:t>of bullying using the</w:t>
                      </w:r>
                      <w:r>
                        <w:rPr>
                          <w:rFonts w:asciiTheme="minorHAnsi" w:hAnsiTheme="minorHAnsi"/>
                          <w:color w:val="000000" w:themeColor="text1"/>
                          <w:kern w:val="24"/>
                          <w:sz w:val="28"/>
                          <w:szCs w:val="32"/>
                        </w:rPr>
                        <w:t xml:space="preserve"> DfE definition for bullying</w:t>
                      </w:r>
                    </w:p>
                  </w:txbxContent>
                </v:textbox>
                <w10:wrap anchorx="margin"/>
              </v:rect>
            </w:pict>
          </mc:Fallback>
        </mc:AlternateContent>
      </w: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jc w:val="center"/>
        <w:rPr>
          <w:b/>
          <w:sz w:val="22"/>
          <w:szCs w:val="22"/>
          <w:u w:val="single"/>
        </w:rPr>
      </w:pPr>
    </w:p>
    <w:p w:rsidR="008F2187" w:rsidRPr="00650A0E" w:rsidRDefault="008F2187" w:rsidP="008F2187">
      <w:pPr>
        <w:rPr>
          <w:sz w:val="22"/>
          <w:szCs w:val="22"/>
        </w:rPr>
      </w:pPr>
      <w:r w:rsidRPr="00650A0E">
        <w:rPr>
          <w:noProof/>
          <w:sz w:val="22"/>
          <w:szCs w:val="22"/>
        </w:rPr>
        <w:drawing>
          <wp:inline distT="0" distB="0" distL="0" distR="0" wp14:anchorId="2137D347" wp14:editId="75B11D5C">
            <wp:extent cx="6195060" cy="3352800"/>
            <wp:effectExtent l="0" t="0" r="15240" b="2857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F2187" w:rsidRPr="00650A0E" w:rsidRDefault="008F2187" w:rsidP="008F2187">
      <w:pPr>
        <w:tabs>
          <w:tab w:val="left" w:pos="2172"/>
        </w:tabs>
        <w:rPr>
          <w:b/>
          <w:sz w:val="22"/>
          <w:szCs w:val="22"/>
        </w:rPr>
      </w:pPr>
      <w:r w:rsidRPr="00650A0E">
        <w:rPr>
          <w:b/>
          <w:sz w:val="22"/>
          <w:szCs w:val="22"/>
        </w:rPr>
        <w:tab/>
      </w:r>
    </w:p>
    <w:p w:rsidR="008F2187" w:rsidRPr="00650A0E" w:rsidRDefault="008F2187" w:rsidP="008F2187">
      <w:pPr>
        <w:rPr>
          <w:b/>
          <w:sz w:val="22"/>
          <w:szCs w:val="22"/>
        </w:rPr>
      </w:pPr>
    </w:p>
    <w:p w:rsidR="008F2187" w:rsidRPr="00650A0E" w:rsidRDefault="008F2187" w:rsidP="008F2187">
      <w:pPr>
        <w:rPr>
          <w:rFonts w:ascii="Calibri" w:hAnsi="Calibri" w:cs="Calibri"/>
          <w:sz w:val="22"/>
          <w:szCs w:val="22"/>
        </w:rPr>
      </w:pPr>
    </w:p>
    <w:p w:rsidR="008F2187" w:rsidRPr="00650A0E" w:rsidRDefault="008F2187" w:rsidP="008F2187">
      <w:pPr>
        <w:rPr>
          <w:rFonts w:ascii="Calibri" w:hAnsi="Calibri" w:cs="Calibri"/>
          <w:sz w:val="22"/>
          <w:szCs w:val="22"/>
        </w:rPr>
      </w:pPr>
    </w:p>
    <w:p w:rsidR="008F2187" w:rsidRPr="00650A0E" w:rsidRDefault="008F2187" w:rsidP="008F2187">
      <w:pPr>
        <w:rPr>
          <w:rFonts w:ascii="Calibri" w:hAnsi="Calibri" w:cs="Calibri"/>
          <w:sz w:val="22"/>
          <w:szCs w:val="22"/>
        </w:rPr>
      </w:pPr>
    </w:p>
    <w:p w:rsidR="008F2187" w:rsidRPr="00650A0E" w:rsidRDefault="008F2187" w:rsidP="008F2187">
      <w:pPr>
        <w:rPr>
          <w:rFonts w:ascii="Calibri" w:hAnsi="Calibri" w:cs="Calibri"/>
          <w:sz w:val="22"/>
          <w:szCs w:val="22"/>
        </w:rPr>
      </w:pPr>
    </w:p>
    <w:p w:rsidR="008F2187" w:rsidRPr="00C23F26" w:rsidRDefault="008F2187" w:rsidP="008F2187">
      <w:pPr>
        <w:rPr>
          <w:rFonts w:ascii="Calibri" w:hAnsi="Calibri" w:cs="Calibri"/>
          <w:sz w:val="22"/>
          <w:szCs w:val="22"/>
        </w:rPr>
      </w:pPr>
      <w:r w:rsidRPr="00650A0E">
        <w:rPr>
          <w:rFonts w:ascii="Calibri" w:hAnsi="Calibri" w:cs="Calibri"/>
          <w:sz w:val="22"/>
          <w:szCs w:val="22"/>
        </w:rPr>
        <w:t>*Additional support provided for students receiving and displaying bullying behaviour; depending on the needs of the students.</w:t>
      </w:r>
    </w:p>
    <w:p w:rsidR="008F2187" w:rsidRPr="00650A0E" w:rsidRDefault="008F2187" w:rsidP="008F2187">
      <w:pPr>
        <w:jc w:val="center"/>
        <w:rPr>
          <w:b/>
          <w:sz w:val="22"/>
          <w:szCs w:val="22"/>
        </w:rPr>
      </w:pPr>
      <w:r w:rsidRPr="00650A0E">
        <w:rPr>
          <w:noProof/>
          <w:sz w:val="22"/>
          <w:szCs w:val="22"/>
        </w:rPr>
        <w:lastRenderedPageBreak/>
        <w:drawing>
          <wp:inline distT="0" distB="0" distL="0" distR="0" wp14:anchorId="26C05912" wp14:editId="3C25CAC0">
            <wp:extent cx="1836420" cy="94900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6439" cy="959352"/>
                    </a:xfrm>
                    <a:prstGeom prst="rect">
                      <a:avLst/>
                    </a:prstGeom>
                    <a:noFill/>
                    <a:ln>
                      <a:noFill/>
                    </a:ln>
                  </pic:spPr>
                </pic:pic>
              </a:graphicData>
            </a:graphic>
          </wp:inline>
        </w:drawing>
      </w:r>
    </w:p>
    <w:p w:rsidR="008F2187" w:rsidRPr="00650A0E" w:rsidRDefault="008F2187" w:rsidP="008F2187">
      <w:pPr>
        <w:rPr>
          <w:b/>
          <w:sz w:val="22"/>
          <w:szCs w:val="22"/>
        </w:rPr>
      </w:pPr>
      <w:r w:rsidRPr="00650A0E">
        <w:rPr>
          <w:noProof/>
          <w:sz w:val="22"/>
          <w:szCs w:val="22"/>
        </w:rPr>
        <mc:AlternateContent>
          <mc:Choice Requires="wps">
            <w:drawing>
              <wp:anchor distT="0" distB="0" distL="114300" distR="114300" simplePos="0" relativeHeight="251673600" behindDoc="0" locked="0" layoutInCell="1" allowOverlap="1" wp14:anchorId="10DFFEF8" wp14:editId="7C45340D">
                <wp:simplePos x="0" y="0"/>
                <wp:positionH relativeFrom="margin">
                  <wp:posOffset>-412090</wp:posOffset>
                </wp:positionH>
                <wp:positionV relativeFrom="paragraph">
                  <wp:posOffset>123444</wp:posOffset>
                </wp:positionV>
                <wp:extent cx="6752590" cy="548640"/>
                <wp:effectExtent l="0" t="0" r="0" b="0"/>
                <wp:wrapNone/>
                <wp:docPr id="6" name="Tit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2590" cy="548640"/>
                        </a:xfrm>
                        <a:prstGeom prst="rect">
                          <a:avLst/>
                        </a:prstGeom>
                      </wps:spPr>
                      <wps:txbx>
                        <w:txbxContent>
                          <w:p w:rsidR="008F2187" w:rsidRPr="00A55BD7" w:rsidRDefault="008F2187" w:rsidP="008F2187">
                            <w:pPr>
                              <w:pStyle w:val="NormalWeb"/>
                              <w:spacing w:before="0" w:beforeAutospacing="0" w:after="0" w:afterAutospacing="0" w:line="216" w:lineRule="auto"/>
                              <w:jc w:val="center"/>
                              <w:rPr>
                                <w:rFonts w:asciiTheme="minorHAnsi" w:hAnsiTheme="minorHAnsi"/>
                                <w:color w:val="000000" w:themeColor="text1"/>
                                <w:kern w:val="24"/>
                                <w:sz w:val="32"/>
                                <w:szCs w:val="32"/>
                                <w:u w:val="single"/>
                              </w:rPr>
                            </w:pPr>
                            <w:r>
                              <w:rPr>
                                <w:rFonts w:asciiTheme="minorHAnsi" w:hAnsiTheme="minorHAnsi"/>
                                <w:color w:val="000000" w:themeColor="text1"/>
                                <w:kern w:val="24"/>
                                <w:sz w:val="32"/>
                                <w:szCs w:val="32"/>
                                <w:u w:val="single"/>
                              </w:rPr>
                              <w:t>Stepped Approach to</w:t>
                            </w:r>
                            <w:r w:rsidRPr="00A55BD7">
                              <w:rPr>
                                <w:rFonts w:asciiTheme="minorHAnsi" w:hAnsiTheme="minorHAnsi"/>
                                <w:color w:val="000000" w:themeColor="text1"/>
                                <w:kern w:val="24"/>
                                <w:sz w:val="32"/>
                                <w:szCs w:val="32"/>
                                <w:u w:val="single"/>
                              </w:rPr>
                              <w:t xml:space="preserve"> Bullying</w:t>
                            </w:r>
                          </w:p>
                          <w:p w:rsidR="00C32675" w:rsidRPr="006749DB" w:rsidRDefault="00C32675" w:rsidP="00C32675">
                            <w:pPr>
                              <w:pStyle w:val="NormalWeb"/>
                              <w:spacing w:before="0" w:beforeAutospacing="0" w:after="0" w:afterAutospacing="0" w:line="216" w:lineRule="auto"/>
                              <w:jc w:val="center"/>
                              <w:rPr>
                                <w:rFonts w:asciiTheme="minorHAnsi" w:hAnsiTheme="minorHAnsi"/>
                                <w:color w:val="000000" w:themeColor="text1"/>
                                <w:sz w:val="28"/>
                                <w:szCs w:val="32"/>
                              </w:rPr>
                            </w:pPr>
                            <w:r>
                              <w:rPr>
                                <w:rFonts w:asciiTheme="minorHAnsi" w:hAnsiTheme="minorHAnsi"/>
                                <w:color w:val="000000" w:themeColor="text1"/>
                                <w:kern w:val="24"/>
                                <w:sz w:val="28"/>
                                <w:szCs w:val="32"/>
                              </w:rPr>
                              <w:t>w</w:t>
                            </w:r>
                            <w:r w:rsidRPr="006749DB">
                              <w:rPr>
                                <w:rFonts w:asciiTheme="minorHAnsi" w:hAnsiTheme="minorHAnsi"/>
                                <w:color w:val="000000" w:themeColor="text1"/>
                                <w:kern w:val="24"/>
                                <w:sz w:val="28"/>
                                <w:szCs w:val="32"/>
                              </w:rPr>
                              <w:t>hen there is a confirmed incident</w:t>
                            </w:r>
                            <w:r w:rsidRPr="006749DB">
                              <w:rPr>
                                <w:rFonts w:asciiTheme="minorHAnsi" w:hAnsiTheme="minorHAnsi"/>
                                <w:b/>
                                <w:color w:val="000000" w:themeColor="text1"/>
                                <w:kern w:val="24"/>
                                <w:sz w:val="28"/>
                                <w:szCs w:val="32"/>
                              </w:rPr>
                              <w:t xml:space="preserve"> </w:t>
                            </w:r>
                            <w:r w:rsidRPr="006749DB">
                              <w:rPr>
                                <w:rFonts w:asciiTheme="minorHAnsi" w:hAnsiTheme="minorHAnsi"/>
                                <w:color w:val="000000" w:themeColor="text1"/>
                                <w:kern w:val="24"/>
                                <w:sz w:val="28"/>
                                <w:szCs w:val="32"/>
                              </w:rPr>
                              <w:t>of bullying using the</w:t>
                            </w:r>
                            <w:r>
                              <w:rPr>
                                <w:rFonts w:asciiTheme="minorHAnsi" w:hAnsiTheme="minorHAnsi"/>
                                <w:color w:val="000000" w:themeColor="text1"/>
                                <w:kern w:val="24"/>
                                <w:sz w:val="28"/>
                                <w:szCs w:val="32"/>
                              </w:rPr>
                              <w:t xml:space="preserve"> DfE definition for bullying</w:t>
                            </w:r>
                          </w:p>
                          <w:p w:rsidR="008F2187" w:rsidRPr="006749DB" w:rsidRDefault="008F2187" w:rsidP="008F2187">
                            <w:pPr>
                              <w:pStyle w:val="NormalWeb"/>
                              <w:spacing w:before="0" w:beforeAutospacing="0" w:after="0" w:afterAutospacing="0" w:line="216" w:lineRule="auto"/>
                              <w:jc w:val="center"/>
                              <w:rPr>
                                <w:rFonts w:asciiTheme="minorHAnsi" w:hAnsiTheme="minorHAnsi"/>
                                <w:color w:val="000000" w:themeColor="text1"/>
                                <w:sz w:val="28"/>
                                <w:szCs w:val="32"/>
                              </w:rPr>
                            </w:pPr>
                            <w:r w:rsidRPr="006749DB">
                              <w:rPr>
                                <w:rFonts w:asciiTheme="minorHAnsi" w:hAnsiTheme="minorHAnsi"/>
                                <w:color w:val="000000" w:themeColor="text1"/>
                                <w:kern w:val="24"/>
                                <w:sz w:val="28"/>
                                <w:szCs w:val="32"/>
                              </w:rPr>
                              <w:t>.</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0DFFEF8" id="_x0000_s1031" style="position:absolute;margin-left:-32.45pt;margin-top:9.7pt;width:531.7pt;height:4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" filled="f" stroked="f">
                <v:textbox>
                  <w:txbxContent>
                    <w:p w:rsidR="008F2187" w:rsidRPr="00A55BD7" w:rsidRDefault="008F2187" w:rsidP="008F2187">
                      <w:pPr>
                        <w:pStyle w:val="NormalWeb"/>
                        <w:spacing w:before="0" w:beforeAutospacing="0" w:after="0" w:afterAutospacing="0" w:line="216" w:lineRule="auto"/>
                        <w:jc w:val="center"/>
                        <w:rPr>
                          <w:rFonts w:asciiTheme="minorHAnsi" w:hAnsiTheme="minorHAnsi"/>
                          <w:color w:val="000000" w:themeColor="text1"/>
                          <w:kern w:val="24"/>
                          <w:sz w:val="32"/>
                          <w:szCs w:val="32"/>
                          <w:u w:val="single"/>
                        </w:rPr>
                      </w:pPr>
                      <w:r>
                        <w:rPr>
                          <w:rFonts w:asciiTheme="minorHAnsi" w:hAnsiTheme="minorHAnsi"/>
                          <w:color w:val="000000" w:themeColor="text1"/>
                          <w:kern w:val="24"/>
                          <w:sz w:val="32"/>
                          <w:szCs w:val="32"/>
                          <w:u w:val="single"/>
                        </w:rPr>
                        <w:t>Stepped Approach to</w:t>
                      </w:r>
                      <w:r w:rsidRPr="00A55BD7">
                        <w:rPr>
                          <w:rFonts w:asciiTheme="minorHAnsi" w:hAnsiTheme="minorHAnsi"/>
                          <w:color w:val="000000" w:themeColor="text1"/>
                          <w:kern w:val="24"/>
                          <w:sz w:val="32"/>
                          <w:szCs w:val="32"/>
                          <w:u w:val="single"/>
                        </w:rPr>
                        <w:t xml:space="preserve"> Bullying</w:t>
                      </w:r>
                    </w:p>
                    <w:p w:rsidR="00C32675" w:rsidRPr="006749DB" w:rsidRDefault="00C32675" w:rsidP="00C32675">
                      <w:pPr>
                        <w:pStyle w:val="NormalWeb"/>
                        <w:spacing w:before="0" w:beforeAutospacing="0" w:after="0" w:afterAutospacing="0" w:line="216" w:lineRule="auto"/>
                        <w:jc w:val="center"/>
                        <w:rPr>
                          <w:rFonts w:asciiTheme="minorHAnsi" w:hAnsiTheme="minorHAnsi"/>
                          <w:color w:val="000000" w:themeColor="text1"/>
                          <w:sz w:val="28"/>
                          <w:szCs w:val="32"/>
                        </w:rPr>
                      </w:pPr>
                      <w:r>
                        <w:rPr>
                          <w:rFonts w:asciiTheme="minorHAnsi" w:hAnsiTheme="minorHAnsi"/>
                          <w:color w:val="000000" w:themeColor="text1"/>
                          <w:kern w:val="24"/>
                          <w:sz w:val="28"/>
                          <w:szCs w:val="32"/>
                        </w:rPr>
                        <w:t>w</w:t>
                      </w:r>
                      <w:r w:rsidRPr="006749DB">
                        <w:rPr>
                          <w:rFonts w:asciiTheme="minorHAnsi" w:hAnsiTheme="minorHAnsi"/>
                          <w:color w:val="000000" w:themeColor="text1"/>
                          <w:kern w:val="24"/>
                          <w:sz w:val="28"/>
                          <w:szCs w:val="32"/>
                        </w:rPr>
                        <w:t>hen there is a confirmed incident</w:t>
                      </w:r>
                      <w:r w:rsidRPr="006749DB">
                        <w:rPr>
                          <w:rFonts w:asciiTheme="minorHAnsi" w:hAnsiTheme="minorHAnsi"/>
                          <w:b/>
                          <w:color w:val="000000" w:themeColor="text1"/>
                          <w:kern w:val="24"/>
                          <w:sz w:val="28"/>
                          <w:szCs w:val="32"/>
                        </w:rPr>
                        <w:t xml:space="preserve"> </w:t>
                      </w:r>
                      <w:r w:rsidRPr="006749DB">
                        <w:rPr>
                          <w:rFonts w:asciiTheme="minorHAnsi" w:hAnsiTheme="minorHAnsi"/>
                          <w:color w:val="000000" w:themeColor="text1"/>
                          <w:kern w:val="24"/>
                          <w:sz w:val="28"/>
                          <w:szCs w:val="32"/>
                        </w:rPr>
                        <w:t>of bullying using the</w:t>
                      </w:r>
                      <w:r>
                        <w:rPr>
                          <w:rFonts w:asciiTheme="minorHAnsi" w:hAnsiTheme="minorHAnsi"/>
                          <w:color w:val="000000" w:themeColor="text1"/>
                          <w:kern w:val="24"/>
                          <w:sz w:val="28"/>
                          <w:szCs w:val="32"/>
                        </w:rPr>
                        <w:t xml:space="preserve"> DfE definition for bullying</w:t>
                      </w:r>
                    </w:p>
                    <w:p w:rsidR="008F2187" w:rsidRPr="006749DB" w:rsidRDefault="008F2187" w:rsidP="008F2187">
                      <w:pPr>
                        <w:pStyle w:val="NormalWeb"/>
                        <w:spacing w:before="0" w:beforeAutospacing="0" w:after="0" w:afterAutospacing="0" w:line="216" w:lineRule="auto"/>
                        <w:jc w:val="center"/>
                        <w:rPr>
                          <w:rFonts w:asciiTheme="minorHAnsi" w:hAnsiTheme="minorHAnsi"/>
                          <w:color w:val="000000" w:themeColor="text1"/>
                          <w:sz w:val="28"/>
                          <w:szCs w:val="32"/>
                        </w:rPr>
                      </w:pPr>
                      <w:r w:rsidRPr="006749DB">
                        <w:rPr>
                          <w:rFonts w:asciiTheme="minorHAnsi" w:hAnsiTheme="minorHAnsi"/>
                          <w:color w:val="000000" w:themeColor="text1"/>
                          <w:kern w:val="24"/>
                          <w:sz w:val="28"/>
                          <w:szCs w:val="32"/>
                        </w:rPr>
                        <w:t>.</w:t>
                      </w:r>
                    </w:p>
                  </w:txbxContent>
                </v:textbox>
                <w10:wrap anchorx="margin"/>
              </v:rect>
            </w:pict>
          </mc:Fallback>
        </mc:AlternateContent>
      </w:r>
    </w:p>
    <w:p w:rsidR="008F2187" w:rsidRPr="00650A0E" w:rsidRDefault="008F2187" w:rsidP="008F2187">
      <w:pPr>
        <w:rPr>
          <w:b/>
          <w:sz w:val="22"/>
          <w:szCs w:val="22"/>
        </w:rPr>
      </w:pPr>
    </w:p>
    <w:p w:rsidR="008F2187" w:rsidRPr="00650A0E" w:rsidRDefault="008F2187" w:rsidP="008F2187">
      <w:pPr>
        <w:rPr>
          <w:b/>
          <w:bCs/>
          <w:sz w:val="22"/>
          <w:szCs w:val="22"/>
        </w:rPr>
      </w:pPr>
      <w:r w:rsidRPr="00650A0E">
        <w:rPr>
          <w:b/>
          <w:bCs/>
          <w:noProof/>
          <w:sz w:val="22"/>
          <w:szCs w:val="22"/>
        </w:rPr>
        <w:drawing>
          <wp:inline distT="0" distB="0" distL="0" distR="0" wp14:anchorId="05EACD43" wp14:editId="1BD1449B">
            <wp:extent cx="6164580" cy="3802380"/>
            <wp:effectExtent l="0" t="0" r="7620" b="84582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F2187" w:rsidRPr="00650A0E" w:rsidRDefault="008F2187" w:rsidP="008F2187">
      <w:pPr>
        <w:rPr>
          <w:b/>
          <w:bCs/>
          <w:sz w:val="22"/>
          <w:szCs w:val="22"/>
        </w:rPr>
      </w:pPr>
    </w:p>
    <w:p w:rsidR="008F2187" w:rsidRPr="00650A0E" w:rsidRDefault="008F2187" w:rsidP="008F2187">
      <w:pPr>
        <w:rPr>
          <w:sz w:val="22"/>
          <w:szCs w:val="22"/>
        </w:rPr>
      </w:pPr>
    </w:p>
    <w:p w:rsidR="008F2187" w:rsidRPr="00650A0E" w:rsidRDefault="008F2187" w:rsidP="008F2187">
      <w:pPr>
        <w:rPr>
          <w:b/>
          <w:sz w:val="22"/>
          <w:szCs w:val="22"/>
        </w:rPr>
      </w:pPr>
    </w:p>
    <w:p w:rsidR="008F2187" w:rsidRPr="00650A0E" w:rsidRDefault="008F2187" w:rsidP="008F2187">
      <w:pPr>
        <w:rPr>
          <w:b/>
          <w:sz w:val="22"/>
          <w:szCs w:val="22"/>
        </w:rPr>
      </w:pPr>
    </w:p>
    <w:p w:rsidR="008F2187" w:rsidRPr="00650A0E" w:rsidRDefault="008F2187" w:rsidP="008F2187">
      <w:pPr>
        <w:rPr>
          <w:rFonts w:ascii="Calibri" w:hAnsi="Calibri" w:cs="Calibri"/>
          <w:sz w:val="22"/>
          <w:szCs w:val="22"/>
        </w:rPr>
      </w:pPr>
      <w:r w:rsidRPr="00650A0E">
        <w:rPr>
          <w:rFonts w:ascii="Calibri" w:hAnsi="Calibri" w:cs="Calibri"/>
          <w:sz w:val="22"/>
          <w:szCs w:val="22"/>
        </w:rPr>
        <w:t>*Additional support provided for students receiving and displaying bullying behaviour; depending on the needs of the students.</w:t>
      </w:r>
    </w:p>
    <w:p w:rsidR="008F2187" w:rsidRPr="00650A0E" w:rsidRDefault="00C23F26" w:rsidP="008F2187">
      <w:pPr>
        <w:rPr>
          <w:b/>
          <w:sz w:val="22"/>
          <w:szCs w:val="22"/>
        </w:rPr>
      </w:pPr>
      <w:r w:rsidRPr="00650A0E">
        <w:rPr>
          <w:noProof/>
          <w:sz w:val="22"/>
          <w:szCs w:val="22"/>
        </w:rPr>
        <w:lastRenderedPageBreak/>
        <w:drawing>
          <wp:anchor distT="0" distB="0" distL="114300" distR="114300" simplePos="0" relativeHeight="251671552" behindDoc="1" locked="0" layoutInCell="1" allowOverlap="1" wp14:anchorId="2D333AFE" wp14:editId="216AF239">
            <wp:simplePos x="0" y="0"/>
            <wp:positionH relativeFrom="page">
              <wp:posOffset>2941955</wp:posOffset>
            </wp:positionH>
            <wp:positionV relativeFrom="paragraph">
              <wp:posOffset>0</wp:posOffset>
            </wp:positionV>
            <wp:extent cx="1865630" cy="967740"/>
            <wp:effectExtent l="0" t="0" r="1270" b="3810"/>
            <wp:wrapTight wrapText="bothSides">
              <wp:wrapPolygon edited="0">
                <wp:start x="0" y="0"/>
                <wp:lineTo x="0" y="21260"/>
                <wp:lineTo x="21394" y="21260"/>
                <wp:lineTo x="213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563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187" w:rsidRPr="00650A0E">
        <w:rPr>
          <w:noProof/>
          <w:sz w:val="22"/>
          <w:szCs w:val="22"/>
        </w:rPr>
        <mc:AlternateContent>
          <mc:Choice Requires="wps">
            <w:drawing>
              <wp:anchor distT="0" distB="0" distL="114300" distR="114300" simplePos="0" relativeHeight="251670528" behindDoc="0" locked="0" layoutInCell="1" allowOverlap="1" wp14:anchorId="4641A9CD" wp14:editId="601BFFDA">
                <wp:simplePos x="0" y="0"/>
                <wp:positionH relativeFrom="column">
                  <wp:posOffset>-411480</wp:posOffset>
                </wp:positionH>
                <wp:positionV relativeFrom="paragraph">
                  <wp:posOffset>-635</wp:posOffset>
                </wp:positionV>
                <wp:extent cx="2275205" cy="680085"/>
                <wp:effectExtent l="0" t="0" r="0" b="5715"/>
                <wp:wrapNone/>
                <wp:docPr id="1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5205" cy="680085"/>
                        </a:xfrm>
                        <a:prstGeom prst="roundRect">
                          <a:avLst>
                            <a:gd name="adj" fmla="val 16667"/>
                          </a:avLst>
                        </a:prstGeom>
                        <a:solidFill>
                          <a:srgbClr val="FFFFFF"/>
                        </a:solidFill>
                        <a:ln w="9525">
                          <a:solidFill>
                            <a:srgbClr val="000000"/>
                          </a:solidFill>
                          <a:round/>
                          <a:headEnd/>
                          <a:tailEnd/>
                        </a:ln>
                      </wps:spPr>
                      <wps:txbx>
                        <w:txbxContent>
                          <w:p w:rsidR="008F2187" w:rsidRPr="009B372A" w:rsidRDefault="008F2187" w:rsidP="008F2187">
                            <w:pPr>
                              <w:jc w:val="center"/>
                              <w:rPr>
                                <w:rFonts w:cs="Arial"/>
                                <w:lang w:val="en-US"/>
                              </w:rPr>
                            </w:pPr>
                            <w:r w:rsidRPr="009B372A">
                              <w:rPr>
                                <w:rFonts w:cs="Arial"/>
                                <w:lang w:val="en-US"/>
                              </w:rPr>
                              <w:t>Appendix C – Anti-bullying ambassador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1A9CD" id="_x0000_s1032" style="position:absolute;margin-left:-32.4pt;margin-top:-.05pt;width:179.15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">
                <v:path arrowok="t"/>
                <v:textbox>
                  <w:txbxContent>
                    <w:p w:rsidR="008F2187" w:rsidRPr="009B372A" w:rsidRDefault="008F2187" w:rsidP="008F2187">
                      <w:pPr>
                        <w:jc w:val="center"/>
                        <w:rPr>
                          <w:rFonts w:cs="Arial"/>
                          <w:lang w:val="en-US"/>
                        </w:rPr>
                      </w:pPr>
                      <w:r w:rsidRPr="009B372A">
                        <w:rPr>
                          <w:rFonts w:cs="Arial"/>
                          <w:lang w:val="en-US"/>
                        </w:rPr>
                        <w:t>Appendix C – Anti-bullying ambassador contract</w:t>
                      </w:r>
                    </w:p>
                  </w:txbxContent>
                </v:textbox>
              </v:roundrect>
            </w:pict>
          </mc:Fallback>
        </mc:AlternateContent>
      </w:r>
    </w:p>
    <w:p w:rsidR="008F2187" w:rsidRPr="00650A0E" w:rsidRDefault="008F2187" w:rsidP="008F2187">
      <w:pPr>
        <w:rPr>
          <w:b/>
          <w:sz w:val="22"/>
          <w:szCs w:val="22"/>
        </w:rPr>
      </w:pPr>
    </w:p>
    <w:p w:rsidR="008F2187" w:rsidRPr="00650A0E" w:rsidRDefault="008F2187" w:rsidP="008F2187">
      <w:pPr>
        <w:rPr>
          <w:b/>
          <w:sz w:val="22"/>
          <w:szCs w:val="22"/>
        </w:rPr>
      </w:pPr>
    </w:p>
    <w:p w:rsidR="008F2187" w:rsidRPr="00650A0E" w:rsidRDefault="008F2187" w:rsidP="008F2187">
      <w:pPr>
        <w:rPr>
          <w:b/>
          <w:sz w:val="22"/>
          <w:szCs w:val="22"/>
        </w:rPr>
      </w:pPr>
    </w:p>
    <w:p w:rsidR="008F2187" w:rsidRPr="00650A0E" w:rsidRDefault="008F2187" w:rsidP="008F2187">
      <w:pPr>
        <w:rPr>
          <w:b/>
          <w:sz w:val="22"/>
          <w:szCs w:val="22"/>
        </w:rPr>
      </w:pPr>
    </w:p>
    <w:p w:rsidR="008F2187" w:rsidRPr="00650A0E" w:rsidRDefault="00C23F26" w:rsidP="008F2187">
      <w:pPr>
        <w:jc w:val="center"/>
        <w:rPr>
          <w:rFonts w:cstheme="minorHAnsi"/>
          <w:sz w:val="22"/>
          <w:szCs w:val="22"/>
          <w:u w:val="single"/>
        </w:rPr>
      </w:pPr>
      <w:r>
        <w:rPr>
          <w:rFonts w:cstheme="minorHAnsi"/>
          <w:sz w:val="22"/>
          <w:szCs w:val="22"/>
          <w:u w:val="single"/>
        </w:rPr>
        <w:t>A</w:t>
      </w:r>
      <w:r w:rsidR="008F2187" w:rsidRPr="00650A0E">
        <w:rPr>
          <w:rFonts w:cstheme="minorHAnsi"/>
          <w:sz w:val="22"/>
          <w:szCs w:val="22"/>
          <w:u w:val="single"/>
        </w:rPr>
        <w:t>nti-Bullying Ambassador Contract</w:t>
      </w:r>
    </w:p>
    <w:p w:rsidR="008F2187" w:rsidRPr="00650A0E" w:rsidRDefault="008F2187" w:rsidP="008F2187">
      <w:pPr>
        <w:rPr>
          <w:rFonts w:cstheme="minorHAnsi"/>
          <w:sz w:val="22"/>
          <w:szCs w:val="22"/>
        </w:rPr>
      </w:pPr>
      <w:r w:rsidRPr="00650A0E">
        <w:rPr>
          <w:rFonts w:cstheme="minorHAnsi"/>
          <w:sz w:val="22"/>
          <w:szCs w:val="22"/>
        </w:rPr>
        <w:t>As an Anti-Bullying Team member:</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I will treat everyone in my school community with respect and dignity.</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 xml:space="preserve">I will act to ensure that everyone in my school community is included. </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 xml:space="preserve">I will help to ensure that everyone in my school community is treated fairly, regardless of their gender, identity, race, or beliefs. </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 xml:space="preserve">If I witness bullying behaviour, I will not be a bystander. </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 xml:space="preserve">I will speak out and report it to an adult. </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 xml:space="preserve">I understand the school’s anti-bullying policy and procedures. </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I will always help others when they are upset.</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I will listen to those who are receiving bullying behaviour.</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I will show kind behaviour to others.</w:t>
      </w:r>
    </w:p>
    <w:p w:rsidR="008F2187" w:rsidRPr="00650A0E" w:rsidRDefault="008F2187" w:rsidP="008F2187">
      <w:pPr>
        <w:numPr>
          <w:ilvl w:val="0"/>
          <w:numId w:val="20"/>
        </w:numPr>
        <w:spacing w:after="0" w:line="240" w:lineRule="auto"/>
        <w:ind w:left="1166"/>
        <w:contextualSpacing/>
        <w:rPr>
          <w:rFonts w:cstheme="minorHAnsi"/>
          <w:sz w:val="22"/>
          <w:szCs w:val="22"/>
        </w:rPr>
      </w:pPr>
      <w:r w:rsidRPr="00650A0E">
        <w:rPr>
          <w:rFonts w:cstheme="minorHAnsi"/>
          <w:color w:val="000000" w:themeColor="text1"/>
          <w:kern w:val="24"/>
          <w:sz w:val="22"/>
          <w:szCs w:val="22"/>
        </w:rPr>
        <w:t>I will set a good example to others.</w:t>
      </w:r>
    </w:p>
    <w:p w:rsidR="008F2187" w:rsidRPr="00650A0E" w:rsidRDefault="008F2187" w:rsidP="008F2187">
      <w:pPr>
        <w:ind w:left="1166"/>
        <w:contextualSpacing/>
        <w:rPr>
          <w:rFonts w:cstheme="minorHAnsi"/>
          <w:sz w:val="22"/>
          <w:szCs w:val="22"/>
        </w:rPr>
      </w:pPr>
    </w:p>
    <w:p w:rsidR="008F2187" w:rsidRPr="00650A0E" w:rsidRDefault="008F2187" w:rsidP="008F2187">
      <w:pPr>
        <w:ind w:left="1166"/>
        <w:contextualSpacing/>
        <w:rPr>
          <w:rFonts w:cstheme="minorHAnsi"/>
          <w:sz w:val="22"/>
          <w:szCs w:val="22"/>
        </w:rPr>
      </w:pPr>
    </w:p>
    <w:p w:rsidR="008F2187" w:rsidRPr="00650A0E" w:rsidRDefault="008F2187" w:rsidP="008F2187">
      <w:pPr>
        <w:ind w:left="1166"/>
        <w:contextualSpacing/>
        <w:rPr>
          <w:rFonts w:cstheme="minorHAnsi"/>
          <w:sz w:val="22"/>
          <w:szCs w:val="22"/>
        </w:rPr>
      </w:pPr>
    </w:p>
    <w:p w:rsidR="008F2187" w:rsidRPr="00650A0E" w:rsidRDefault="008F2187" w:rsidP="008F2187">
      <w:pPr>
        <w:rPr>
          <w:rFonts w:ascii="Comic Sans MS" w:hAnsi="Comic Sans MS"/>
          <w:sz w:val="22"/>
          <w:szCs w:val="22"/>
        </w:rPr>
      </w:pPr>
      <w:r w:rsidRPr="00650A0E">
        <w:rPr>
          <w:rFonts w:ascii="Comic Sans MS" w:hAnsi="Comic Sans MS"/>
          <w:noProof/>
          <w:sz w:val="22"/>
          <w:szCs w:val="22"/>
        </w:rPr>
        <mc:AlternateContent>
          <mc:Choice Requires="wps">
            <w:drawing>
              <wp:anchor distT="0" distB="0" distL="114300" distR="114300" simplePos="0" relativeHeight="251665408" behindDoc="0" locked="0" layoutInCell="1" allowOverlap="1" wp14:anchorId="1EDB4748" wp14:editId="5D4A4F13">
                <wp:simplePos x="0" y="0"/>
                <wp:positionH relativeFrom="column">
                  <wp:posOffset>-272450</wp:posOffset>
                </wp:positionH>
                <wp:positionV relativeFrom="paragraph">
                  <wp:posOffset>304800</wp:posOffset>
                </wp:positionV>
                <wp:extent cx="6610350" cy="18288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828800"/>
                        </a:xfrm>
                        <a:prstGeom prst="rect">
                          <a:avLst/>
                        </a:prstGeom>
                        <a:solidFill>
                          <a:srgbClr val="FFFFFF"/>
                        </a:solidFill>
                        <a:ln w="9525">
                          <a:solidFill>
                            <a:srgbClr val="000000"/>
                          </a:solidFill>
                          <a:miter lim="800000"/>
                          <a:headEnd/>
                          <a:tailEnd/>
                        </a:ln>
                      </wps:spPr>
                      <wps:txbx>
                        <w:txbxContent>
                          <w:p w:rsidR="008F2187" w:rsidRPr="00796DBA" w:rsidRDefault="008F2187" w:rsidP="008F2187">
                            <w:pPr>
                              <w:rPr>
                                <w:rFonts w:cstheme="minorHAnsi"/>
                                <w:szCs w:val="28"/>
                              </w:rPr>
                            </w:pPr>
                            <w:r w:rsidRPr="00796DBA">
                              <w:rPr>
                                <w:rFonts w:cstheme="minorHAnsi"/>
                                <w:szCs w:val="28"/>
                              </w:rPr>
                              <w:t>Signed by all members of the Anti-Bullying Team:</w:t>
                            </w:r>
                          </w:p>
                          <w:p w:rsidR="008F2187" w:rsidRDefault="008F2187" w:rsidP="008F21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B4748" id="Text Box 2" o:spid="_x0000_s1033" type="#_x0000_t202" style="position:absolute;margin-left:-21.45pt;margin-top:24pt;width:520.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">
                <v:textbox>
                  <w:txbxContent>
                    <w:p w:rsidR="008F2187" w:rsidRPr="00796DBA" w:rsidRDefault="008F2187" w:rsidP="008F2187">
                      <w:pPr>
                        <w:rPr>
                          <w:rFonts w:cstheme="minorHAnsi"/>
                          <w:szCs w:val="28"/>
                        </w:rPr>
                      </w:pPr>
                      <w:r w:rsidRPr="00796DBA">
                        <w:rPr>
                          <w:rFonts w:cstheme="minorHAnsi"/>
                          <w:szCs w:val="28"/>
                        </w:rPr>
                        <w:t>Signed by all members of the Anti-Bullying Team:</w:t>
                      </w:r>
                    </w:p>
                    <w:p w:rsidR="008F2187" w:rsidRDefault="008F2187" w:rsidP="008F2187"/>
                  </w:txbxContent>
                </v:textbox>
              </v:shape>
            </w:pict>
          </mc:Fallback>
        </mc:AlternateContent>
      </w:r>
    </w:p>
    <w:p w:rsidR="008F2187" w:rsidRPr="00650A0E" w:rsidRDefault="008F2187" w:rsidP="008F2187">
      <w:pPr>
        <w:rPr>
          <w:sz w:val="22"/>
          <w:szCs w:val="22"/>
        </w:rPr>
      </w:pPr>
    </w:p>
    <w:p w:rsidR="008F2187" w:rsidRPr="00650A0E" w:rsidRDefault="008F2187" w:rsidP="008F2187">
      <w:pPr>
        <w:rPr>
          <w:sz w:val="22"/>
          <w:szCs w:val="22"/>
        </w:rPr>
      </w:pPr>
      <w:r w:rsidRPr="00650A0E">
        <w:rPr>
          <w:noProof/>
          <w:sz w:val="22"/>
          <w:szCs w:val="22"/>
        </w:rPr>
        <w:drawing>
          <wp:anchor distT="0" distB="0" distL="114300" distR="114300" simplePos="0" relativeHeight="251663360" behindDoc="0" locked="0" layoutInCell="1" allowOverlap="1" wp14:anchorId="06C87568" wp14:editId="534CC0AA">
            <wp:simplePos x="0" y="0"/>
            <wp:positionH relativeFrom="column">
              <wp:posOffset>4597400</wp:posOffset>
            </wp:positionH>
            <wp:positionV relativeFrom="paragraph">
              <wp:posOffset>7747000</wp:posOffset>
            </wp:positionV>
            <wp:extent cx="1805305" cy="1283335"/>
            <wp:effectExtent l="0" t="0" r="0" b="0"/>
            <wp:wrapNone/>
            <wp:docPr id="6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5305"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187" w:rsidRPr="00650A0E" w:rsidRDefault="008F2187" w:rsidP="008F2187">
      <w:pPr>
        <w:rPr>
          <w:sz w:val="22"/>
          <w:szCs w:val="22"/>
        </w:rPr>
      </w:pPr>
    </w:p>
    <w:p w:rsidR="008F2187" w:rsidRPr="00650A0E" w:rsidRDefault="008F2187" w:rsidP="008F2187">
      <w:pPr>
        <w:rPr>
          <w:sz w:val="22"/>
          <w:szCs w:val="22"/>
        </w:rPr>
      </w:pPr>
    </w:p>
    <w:p w:rsidR="008F2187" w:rsidRPr="00650A0E" w:rsidRDefault="008F2187" w:rsidP="008F2187">
      <w:pPr>
        <w:rPr>
          <w:sz w:val="22"/>
          <w:szCs w:val="22"/>
        </w:rPr>
      </w:pPr>
    </w:p>
    <w:p w:rsidR="008F2187" w:rsidRPr="00650A0E" w:rsidRDefault="008F2187" w:rsidP="008F2187">
      <w:pPr>
        <w:rPr>
          <w:sz w:val="22"/>
          <w:szCs w:val="22"/>
        </w:rPr>
      </w:pPr>
    </w:p>
    <w:p w:rsidR="008F2187" w:rsidRPr="00650A0E" w:rsidRDefault="008F2187" w:rsidP="008F2187">
      <w:pPr>
        <w:rPr>
          <w:sz w:val="22"/>
          <w:szCs w:val="22"/>
        </w:rPr>
      </w:pPr>
    </w:p>
    <w:p w:rsidR="008F2187" w:rsidRDefault="008F2187" w:rsidP="008F2187">
      <w:pPr>
        <w:rPr>
          <w:sz w:val="22"/>
          <w:szCs w:val="22"/>
        </w:rPr>
      </w:pPr>
    </w:p>
    <w:p w:rsidR="00C23F26" w:rsidRDefault="00C23F26" w:rsidP="008F2187">
      <w:pPr>
        <w:rPr>
          <w:sz w:val="22"/>
          <w:szCs w:val="22"/>
        </w:rPr>
      </w:pPr>
    </w:p>
    <w:p w:rsidR="00C23F26" w:rsidRDefault="00C23F26" w:rsidP="008F2187">
      <w:pPr>
        <w:rPr>
          <w:sz w:val="22"/>
          <w:szCs w:val="22"/>
        </w:rPr>
      </w:pPr>
    </w:p>
    <w:p w:rsidR="00C23F26" w:rsidRPr="00650A0E" w:rsidRDefault="00C23F26" w:rsidP="008F2187">
      <w:pPr>
        <w:rPr>
          <w:sz w:val="22"/>
          <w:szCs w:val="22"/>
        </w:rPr>
      </w:pPr>
    </w:p>
    <w:p w:rsidR="00C23F26" w:rsidRDefault="008F2187" w:rsidP="008F2187">
      <w:pPr>
        <w:tabs>
          <w:tab w:val="left" w:pos="6331"/>
        </w:tabs>
        <w:rPr>
          <w:sz w:val="22"/>
          <w:szCs w:val="22"/>
        </w:rPr>
      </w:pPr>
      <w:r w:rsidRPr="00650A0E">
        <w:rPr>
          <w:noProof/>
          <w:sz w:val="22"/>
          <w:szCs w:val="22"/>
        </w:rPr>
        <w:lastRenderedPageBreak/>
        <mc:AlternateContent>
          <mc:Choice Requires="wps">
            <w:drawing>
              <wp:anchor distT="0" distB="0" distL="114300" distR="114300" simplePos="0" relativeHeight="251672576" behindDoc="0" locked="0" layoutInCell="1" allowOverlap="1" wp14:anchorId="42882834" wp14:editId="7C7B22B0">
                <wp:simplePos x="0" y="0"/>
                <wp:positionH relativeFrom="column">
                  <wp:posOffset>-435429</wp:posOffset>
                </wp:positionH>
                <wp:positionV relativeFrom="paragraph">
                  <wp:posOffset>141151</wp:posOffset>
                </wp:positionV>
                <wp:extent cx="2275368" cy="680484"/>
                <wp:effectExtent l="0" t="0" r="0" b="5715"/>
                <wp:wrapNone/>
                <wp:docPr id="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5368" cy="680484"/>
                        </a:xfrm>
                        <a:prstGeom prst="roundRect">
                          <a:avLst>
                            <a:gd name="adj" fmla="val 16667"/>
                          </a:avLst>
                        </a:prstGeom>
                        <a:solidFill>
                          <a:srgbClr val="FFFFFF"/>
                        </a:solidFill>
                        <a:ln w="9525">
                          <a:solidFill>
                            <a:srgbClr val="000000"/>
                          </a:solidFill>
                          <a:round/>
                          <a:headEnd/>
                          <a:tailEnd/>
                        </a:ln>
                      </wps:spPr>
                      <wps:txbx>
                        <w:txbxContent>
                          <w:p w:rsidR="008F2187" w:rsidRPr="009B372A" w:rsidRDefault="008F2187" w:rsidP="008F2187">
                            <w:pPr>
                              <w:rPr>
                                <w:rFonts w:cs="Arial"/>
                                <w:lang w:val="en-US"/>
                              </w:rPr>
                            </w:pPr>
                            <w:r w:rsidRPr="009B372A">
                              <w:rPr>
                                <w:rFonts w:cs="Arial"/>
                                <w:lang w:val="en-US"/>
                              </w:rPr>
                              <w:t xml:space="preserve">Appendix D – Bullying </w:t>
                            </w:r>
                            <w:proofErr w:type="spellStart"/>
                            <w:r w:rsidRPr="009B372A">
                              <w:rPr>
                                <w:rFonts w:cs="Arial"/>
                                <w:lang w:val="en-US"/>
                              </w:rPr>
                              <w:t>Behaviour</w:t>
                            </w:r>
                            <w:proofErr w:type="spellEnd"/>
                            <w:r w:rsidRPr="009B372A">
                              <w:rPr>
                                <w:rFonts w:cs="Arial"/>
                                <w:lang w:val="en-US"/>
                              </w:rPr>
                              <w:t xml:space="preserve"> report 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882834" id="_x0000_s1034" style="position:absolute;margin-left:-34.3pt;margin-top:11.1pt;width:179.15pt;height:5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">
                <v:path arrowok="t"/>
                <v:textbox>
                  <w:txbxContent>
                    <w:p w:rsidR="008F2187" w:rsidRPr="009B372A" w:rsidRDefault="008F2187" w:rsidP="008F2187">
                      <w:pPr>
                        <w:rPr>
                          <w:rFonts w:cs="Arial"/>
                          <w:lang w:val="en-US"/>
                        </w:rPr>
                      </w:pPr>
                      <w:r w:rsidRPr="009B372A">
                        <w:rPr>
                          <w:rFonts w:cs="Arial"/>
                          <w:lang w:val="en-US"/>
                        </w:rPr>
                        <w:t xml:space="preserve">Appendix D – Bullying </w:t>
                      </w:r>
                      <w:proofErr w:type="spellStart"/>
                      <w:r w:rsidRPr="009B372A">
                        <w:rPr>
                          <w:rFonts w:cs="Arial"/>
                          <w:lang w:val="en-US"/>
                        </w:rPr>
                        <w:t>Behaviour</w:t>
                      </w:r>
                      <w:proofErr w:type="spellEnd"/>
                      <w:r w:rsidRPr="009B372A">
                        <w:rPr>
                          <w:rFonts w:cs="Arial"/>
                          <w:lang w:val="en-US"/>
                        </w:rPr>
                        <w:t xml:space="preserve"> report forms</w:t>
                      </w:r>
                    </w:p>
                  </w:txbxContent>
                </v:textbox>
              </v:roundrect>
            </w:pict>
          </mc:Fallback>
        </mc:AlternateContent>
      </w:r>
    </w:p>
    <w:p w:rsidR="008F2187" w:rsidRPr="00650A0E" w:rsidRDefault="008F2187" w:rsidP="008F2187">
      <w:pPr>
        <w:tabs>
          <w:tab w:val="left" w:pos="6331"/>
        </w:tabs>
        <w:rPr>
          <w:sz w:val="22"/>
          <w:szCs w:val="22"/>
        </w:rPr>
      </w:pPr>
      <w:r w:rsidRPr="00650A0E">
        <w:rPr>
          <w:noProof/>
          <w:sz w:val="22"/>
          <w:szCs w:val="22"/>
        </w:rPr>
        <w:drawing>
          <wp:inline distT="0" distB="0" distL="0" distR="0" wp14:anchorId="1AEEA4F0" wp14:editId="503A4D59">
            <wp:extent cx="5834743" cy="78345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9986" cy="7841639"/>
                    </a:xfrm>
                    <a:prstGeom prst="rect">
                      <a:avLst/>
                    </a:prstGeom>
                  </pic:spPr>
                </pic:pic>
              </a:graphicData>
            </a:graphic>
          </wp:inline>
        </w:drawing>
      </w:r>
    </w:p>
    <w:p w:rsidR="008F2187" w:rsidRPr="00650A0E" w:rsidRDefault="008F2187" w:rsidP="008F2187">
      <w:pPr>
        <w:tabs>
          <w:tab w:val="left" w:pos="6331"/>
        </w:tabs>
        <w:rPr>
          <w:sz w:val="22"/>
          <w:szCs w:val="22"/>
        </w:rPr>
      </w:pPr>
    </w:p>
    <w:p w:rsidR="008F2187" w:rsidRPr="00650A0E" w:rsidRDefault="008F2187" w:rsidP="008F2187">
      <w:pPr>
        <w:tabs>
          <w:tab w:val="center" w:pos="4860"/>
        </w:tabs>
        <w:rPr>
          <w:sz w:val="22"/>
          <w:szCs w:val="22"/>
        </w:rPr>
      </w:pPr>
      <w:r w:rsidRPr="00650A0E">
        <w:rPr>
          <w:noProof/>
          <w:sz w:val="22"/>
          <w:szCs w:val="22"/>
        </w:rPr>
        <mc:AlternateContent>
          <mc:Choice Requires="wps">
            <w:drawing>
              <wp:anchor distT="0" distB="0" distL="114300" distR="114300" simplePos="0" relativeHeight="251666432" behindDoc="0" locked="0" layoutInCell="1" allowOverlap="1" wp14:anchorId="0CD0ACAB" wp14:editId="3C7CC1D0">
                <wp:simplePos x="0" y="0"/>
                <wp:positionH relativeFrom="column">
                  <wp:posOffset>-557530</wp:posOffset>
                </wp:positionH>
                <wp:positionV relativeFrom="paragraph">
                  <wp:posOffset>-2540</wp:posOffset>
                </wp:positionV>
                <wp:extent cx="2275368" cy="680484"/>
                <wp:effectExtent l="0" t="0" r="0" b="5715"/>
                <wp:wrapNone/>
                <wp:docPr id="4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5368" cy="680484"/>
                        </a:xfrm>
                        <a:prstGeom prst="roundRect">
                          <a:avLst>
                            <a:gd name="adj" fmla="val 16667"/>
                          </a:avLst>
                        </a:prstGeom>
                        <a:solidFill>
                          <a:srgbClr val="FFFFFF"/>
                        </a:solidFill>
                        <a:ln w="9525">
                          <a:solidFill>
                            <a:srgbClr val="000000"/>
                          </a:solidFill>
                          <a:round/>
                          <a:headEnd/>
                          <a:tailEnd/>
                        </a:ln>
                      </wps:spPr>
                      <wps:txbx>
                        <w:txbxContent>
                          <w:p w:rsidR="008F2187" w:rsidRPr="00731627" w:rsidRDefault="008F2187" w:rsidP="008F2187">
                            <w:pPr>
                              <w:jc w:val="center"/>
                              <w:rPr>
                                <w:rFonts w:cs="Arial"/>
                                <w:lang w:val="en-US"/>
                              </w:rPr>
                            </w:pPr>
                            <w:r w:rsidRPr="00731627">
                              <w:rPr>
                                <w:rFonts w:cs="Arial"/>
                                <w:lang w:val="en-US"/>
                              </w:rPr>
                              <w:t xml:space="preserve">Appendix E – Bullying </w:t>
                            </w:r>
                            <w:proofErr w:type="spellStart"/>
                            <w:r w:rsidRPr="00731627">
                              <w:rPr>
                                <w:rFonts w:cs="Arial"/>
                                <w:lang w:val="en-US"/>
                              </w:rPr>
                              <w:t>Behaviour</w:t>
                            </w:r>
                            <w:proofErr w:type="spellEnd"/>
                            <w:r w:rsidRPr="00731627">
                              <w:rPr>
                                <w:rFonts w:cs="Arial"/>
                                <w:lang w:val="en-US"/>
                              </w:rPr>
                              <w:t xml:space="preserve"> reflection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D0ACAB" id="_x0000_s1035" style="position:absolute;margin-left:-43.9pt;margin-top:-.2pt;width:179.15pt;height:5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">
                <v:path arrowok="t"/>
                <v:textbox>
                  <w:txbxContent>
                    <w:p w:rsidR="008F2187" w:rsidRPr="00731627" w:rsidRDefault="008F2187" w:rsidP="008F2187">
                      <w:pPr>
                        <w:jc w:val="center"/>
                        <w:rPr>
                          <w:rFonts w:cs="Arial"/>
                          <w:lang w:val="en-US"/>
                        </w:rPr>
                      </w:pPr>
                      <w:r w:rsidRPr="00731627">
                        <w:rPr>
                          <w:rFonts w:cs="Arial"/>
                          <w:lang w:val="en-US"/>
                        </w:rPr>
                        <w:t xml:space="preserve">Appendix E – Bullying </w:t>
                      </w:r>
                      <w:proofErr w:type="spellStart"/>
                      <w:r w:rsidRPr="00731627">
                        <w:rPr>
                          <w:rFonts w:cs="Arial"/>
                          <w:lang w:val="en-US"/>
                        </w:rPr>
                        <w:t>Behaviour</w:t>
                      </w:r>
                      <w:proofErr w:type="spellEnd"/>
                      <w:r w:rsidRPr="00731627">
                        <w:rPr>
                          <w:rFonts w:cs="Arial"/>
                          <w:lang w:val="en-US"/>
                        </w:rPr>
                        <w:t xml:space="preserve"> reflection form</w:t>
                      </w:r>
                    </w:p>
                  </w:txbxContent>
                </v:textbox>
              </v:roundrect>
            </w:pict>
          </mc:Fallback>
        </mc:AlternateContent>
      </w:r>
    </w:p>
    <w:p w:rsidR="008F2187" w:rsidRPr="00650A0E" w:rsidRDefault="008F2187" w:rsidP="008F2187">
      <w:pPr>
        <w:tabs>
          <w:tab w:val="center" w:pos="4860"/>
        </w:tabs>
        <w:rPr>
          <w:sz w:val="22"/>
          <w:szCs w:val="22"/>
        </w:rPr>
      </w:pPr>
    </w:p>
    <w:p w:rsidR="008F2187" w:rsidRPr="00650A0E" w:rsidRDefault="00C23F26" w:rsidP="008F2187">
      <w:pPr>
        <w:tabs>
          <w:tab w:val="center" w:pos="4860"/>
        </w:tabs>
        <w:rPr>
          <w:sz w:val="22"/>
          <w:szCs w:val="22"/>
        </w:rPr>
      </w:pPr>
      <w:r w:rsidRPr="00650A0E">
        <w:rPr>
          <w:noProof/>
          <w:sz w:val="22"/>
          <w:szCs w:val="22"/>
        </w:rPr>
        <w:drawing>
          <wp:inline distT="0" distB="0" distL="0" distR="0" wp14:anchorId="7F0FAC6D" wp14:editId="1756D938">
            <wp:extent cx="5295379" cy="712724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7012" cy="7169816"/>
                    </a:xfrm>
                    <a:prstGeom prst="rect">
                      <a:avLst/>
                    </a:prstGeom>
                  </pic:spPr>
                </pic:pic>
              </a:graphicData>
            </a:graphic>
          </wp:inline>
        </w:drawing>
      </w:r>
      <w:r w:rsidR="008F2187" w:rsidRPr="00650A0E">
        <w:rPr>
          <w:noProof/>
          <w:sz w:val="22"/>
          <w:szCs w:val="22"/>
        </w:rPr>
        <mc:AlternateContent>
          <mc:Choice Requires="wps">
            <w:drawing>
              <wp:anchor distT="0" distB="0" distL="114300" distR="114300" simplePos="0" relativeHeight="251668480" behindDoc="0" locked="0" layoutInCell="1" allowOverlap="1" wp14:anchorId="6F0E2C47" wp14:editId="0DC58DB7">
                <wp:simplePos x="0" y="0"/>
                <wp:positionH relativeFrom="column">
                  <wp:posOffset>-600710</wp:posOffset>
                </wp:positionH>
                <wp:positionV relativeFrom="paragraph">
                  <wp:posOffset>12682220</wp:posOffset>
                </wp:positionV>
                <wp:extent cx="6352287" cy="2062103"/>
                <wp:effectExtent l="0" t="0" r="0" b="0"/>
                <wp:wrapNone/>
                <wp:docPr id="7" name="TextBox 6"/>
                <wp:cNvGraphicFramePr/>
                <a:graphic xmlns:a="http://schemas.openxmlformats.org/drawingml/2006/main">
                  <a:graphicData uri="http://schemas.microsoft.com/office/word/2010/wordprocessingShape">
                    <wps:wsp>
                      <wps:cNvSpPr txBox="1"/>
                      <wps:spPr>
                        <a:xfrm>
                          <a:off x="0" y="0"/>
                          <a:ext cx="6352287" cy="2062103"/>
                        </a:xfrm>
                        <a:prstGeom prst="rect">
                          <a:avLst/>
                        </a:prstGeom>
                        <a:noFill/>
                      </wps:spPr>
                      <wps:txbx>
                        <w:txbxContent>
                          <w:p w:rsidR="008F2187" w:rsidRDefault="008F2187" w:rsidP="008F2187">
                            <w:pPr>
                              <w:pStyle w:val="NormalWeb"/>
                              <w:spacing w:before="0" w:beforeAutospacing="0" w:after="0" w:afterAutospacing="0"/>
                              <w:jc w:val="center"/>
                            </w:pPr>
                            <w:r>
                              <w:rPr>
                                <w:rFonts w:asciiTheme="minorHAnsi" w:hAnsi="Calibri" w:cstheme="minorBidi"/>
                                <w:b/>
                                <w:bCs/>
                                <w:color w:val="00B050"/>
                                <w:kern w:val="24"/>
                                <w:sz w:val="40"/>
                                <w:szCs w:val="40"/>
                              </w:rPr>
                              <w:t>What do the adults and children do to stop bullying?</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 xml:space="preserve">Adults listen to us and believe </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We have an anti-bullying team and trained anti-bullying ambassadors</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We have lessons on anti-bullying</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School Council work to address any issues</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Staff monitor break times to keep us safe</w:t>
                            </w:r>
                          </w:p>
                        </w:txbxContent>
                      </wps:txbx>
                      <wps:bodyPr wrap="square" rtlCol="0">
                        <a:spAutoFit/>
                      </wps:bodyPr>
                    </wps:wsp>
                  </a:graphicData>
                </a:graphic>
              </wp:anchor>
            </w:drawing>
          </mc:Choice>
          <mc:Fallback>
            <w:pict>
              <v:shape w14:anchorId="6F0E2C47" id="TextBox 6" o:spid="_x0000_s1036" type="#_x0000_t202" style="position:absolute;margin-left:-47.3pt;margin-top:998.6pt;width:500.2pt;height:162.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" filled="f" stroked="f">
                <v:textbox style="mso-fit-shape-to-text:t">
                  <w:txbxContent>
                    <w:p w:rsidR="008F2187" w:rsidRDefault="008F2187" w:rsidP="008F2187">
                      <w:pPr>
                        <w:pStyle w:val="NormalWeb"/>
                        <w:spacing w:before="0" w:beforeAutospacing="0" w:after="0" w:afterAutospacing="0"/>
                        <w:jc w:val="center"/>
                      </w:pPr>
                      <w:r>
                        <w:rPr>
                          <w:rFonts w:asciiTheme="minorHAnsi" w:hAnsi="Calibri" w:cstheme="minorBidi"/>
                          <w:b/>
                          <w:bCs/>
                          <w:color w:val="00B050"/>
                          <w:kern w:val="24"/>
                          <w:sz w:val="40"/>
                          <w:szCs w:val="40"/>
                        </w:rPr>
                        <w:t>What do the adults and children do to stop bullying?</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 xml:space="preserve">Adults listen to us and believe </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We have an anti-bullying team and trained anti-bullying ambassadors</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We have lessons on anti-bullying</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School Council work to address any issues</w:t>
                      </w:r>
                    </w:p>
                    <w:p w:rsidR="008F2187" w:rsidRDefault="008F2187" w:rsidP="008F2187">
                      <w:pPr>
                        <w:pStyle w:val="ListParagraph"/>
                        <w:numPr>
                          <w:ilvl w:val="0"/>
                          <w:numId w:val="22"/>
                        </w:numPr>
                        <w:spacing w:after="0" w:line="240" w:lineRule="auto"/>
                        <w:jc w:val="center"/>
                        <w:rPr>
                          <w:rFonts w:eastAsia="Times New Roman"/>
                          <w:sz w:val="36"/>
                        </w:rPr>
                      </w:pPr>
                      <w:r>
                        <w:rPr>
                          <w:color w:val="000000" w:themeColor="text1"/>
                          <w:kern w:val="24"/>
                          <w:sz w:val="36"/>
                          <w:szCs w:val="36"/>
                        </w:rPr>
                        <w:t>Staff monitor break times to keep us safe</w:t>
                      </w:r>
                    </w:p>
                  </w:txbxContent>
                </v:textbox>
              </v:shape>
            </w:pict>
          </mc:Fallback>
        </mc:AlternateContent>
      </w:r>
    </w:p>
    <w:p w:rsidR="008F2187" w:rsidRPr="00650A0E" w:rsidRDefault="008F2187" w:rsidP="008F2187">
      <w:pPr>
        <w:rPr>
          <w:sz w:val="22"/>
          <w:szCs w:val="22"/>
        </w:rPr>
      </w:pPr>
      <w:r w:rsidRPr="00650A0E">
        <w:rPr>
          <w:noProof/>
          <w:sz w:val="22"/>
          <w:szCs w:val="22"/>
        </w:rPr>
        <w:lastRenderedPageBreak/>
        <mc:AlternateContent>
          <mc:Choice Requires="wps">
            <w:drawing>
              <wp:anchor distT="0" distB="0" distL="114300" distR="114300" simplePos="0" relativeHeight="251669504" behindDoc="0" locked="0" layoutInCell="1" allowOverlap="1" wp14:anchorId="6EDA6AF0" wp14:editId="4C4561A3">
                <wp:simplePos x="0" y="0"/>
                <wp:positionH relativeFrom="column">
                  <wp:posOffset>-524328</wp:posOffset>
                </wp:positionH>
                <wp:positionV relativeFrom="paragraph">
                  <wp:posOffset>155393</wp:posOffset>
                </wp:positionV>
                <wp:extent cx="2275368" cy="680484"/>
                <wp:effectExtent l="0" t="0" r="0" b="5715"/>
                <wp:wrapNone/>
                <wp:docPr id="3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5368" cy="680484"/>
                        </a:xfrm>
                        <a:prstGeom prst="roundRect">
                          <a:avLst>
                            <a:gd name="adj" fmla="val 16667"/>
                          </a:avLst>
                        </a:prstGeom>
                        <a:solidFill>
                          <a:srgbClr val="FFFFFF"/>
                        </a:solidFill>
                        <a:ln w="9525">
                          <a:solidFill>
                            <a:srgbClr val="000000"/>
                          </a:solidFill>
                          <a:round/>
                          <a:headEnd/>
                          <a:tailEnd/>
                        </a:ln>
                      </wps:spPr>
                      <wps:txbx>
                        <w:txbxContent>
                          <w:p w:rsidR="008F2187" w:rsidRPr="00731627" w:rsidRDefault="008F2187" w:rsidP="008F2187">
                            <w:pPr>
                              <w:jc w:val="center"/>
                              <w:rPr>
                                <w:rFonts w:cs="Arial"/>
                                <w:lang w:val="en-US"/>
                              </w:rPr>
                            </w:pPr>
                            <w:r w:rsidRPr="00731627">
                              <w:rPr>
                                <w:rFonts w:cs="Arial"/>
                                <w:lang w:val="en-US"/>
                              </w:rPr>
                              <w:t>A</w:t>
                            </w:r>
                            <w:r>
                              <w:rPr>
                                <w:rFonts w:cs="Arial"/>
                                <w:lang w:val="en-US"/>
                              </w:rPr>
                              <w:t xml:space="preserve">ppendix F – Child Friendly Anti-bullying policy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A6AF0" id="_x0000_s1037" style="position:absolute;margin-left:-41.3pt;margin-top:12.25pt;width:179.15pt;height: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">
                <v:path arrowok="t"/>
                <v:textbox>
                  <w:txbxContent>
                    <w:p w:rsidR="008F2187" w:rsidRPr="00731627" w:rsidRDefault="008F2187" w:rsidP="008F2187">
                      <w:pPr>
                        <w:jc w:val="center"/>
                        <w:rPr>
                          <w:rFonts w:cs="Arial"/>
                          <w:lang w:val="en-US"/>
                        </w:rPr>
                      </w:pPr>
                      <w:r w:rsidRPr="00731627">
                        <w:rPr>
                          <w:rFonts w:cs="Arial"/>
                          <w:lang w:val="en-US"/>
                        </w:rPr>
                        <w:t>A</w:t>
                      </w:r>
                      <w:r>
                        <w:rPr>
                          <w:rFonts w:cs="Arial"/>
                          <w:lang w:val="en-US"/>
                        </w:rPr>
                        <w:t xml:space="preserve">ppendix F – Child Friendly Anti-bullying policy </w:t>
                      </w:r>
                    </w:p>
                  </w:txbxContent>
                </v:textbox>
              </v:roundrect>
            </w:pict>
          </mc:Fallback>
        </mc:AlternateContent>
      </w:r>
    </w:p>
    <w:p w:rsidR="008F2187" w:rsidRPr="00650A0E" w:rsidRDefault="008F2187" w:rsidP="008F2187">
      <w:pPr>
        <w:rPr>
          <w:sz w:val="22"/>
          <w:szCs w:val="22"/>
        </w:rPr>
      </w:pPr>
    </w:p>
    <w:p w:rsidR="008F2187" w:rsidRPr="00650A0E" w:rsidRDefault="008F2187" w:rsidP="008F2187">
      <w:pPr>
        <w:rPr>
          <w:sz w:val="22"/>
          <w:szCs w:val="22"/>
        </w:rPr>
      </w:pPr>
    </w:p>
    <w:p w:rsidR="008F2187" w:rsidRPr="00650A0E" w:rsidRDefault="00C23F26" w:rsidP="008F2187">
      <w:pPr>
        <w:rPr>
          <w:sz w:val="22"/>
          <w:szCs w:val="22"/>
        </w:rPr>
      </w:pPr>
      <w:r w:rsidRPr="00650A0E">
        <w:rPr>
          <w:noProof/>
          <w:sz w:val="22"/>
          <w:szCs w:val="22"/>
        </w:rPr>
        <w:drawing>
          <wp:inline distT="0" distB="0" distL="0" distR="0" wp14:anchorId="49CE549C" wp14:editId="0B90BBD1">
            <wp:extent cx="5288280" cy="718501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58F394.tmp"/>
                    <pic:cNvPicPr/>
                  </pic:nvPicPr>
                  <pic:blipFill rotWithShape="1">
                    <a:blip r:embed="rId34">
                      <a:extLst>
                        <a:ext uri="{28A0092B-C50C-407E-A947-70E740481C1C}">
                          <a14:useLocalDpi xmlns:a14="http://schemas.microsoft.com/office/drawing/2010/main" val="0"/>
                        </a:ext>
                      </a:extLst>
                    </a:blip>
                    <a:srcRect r="2334"/>
                    <a:stretch/>
                  </pic:blipFill>
                  <pic:spPr bwMode="auto">
                    <a:xfrm>
                      <a:off x="0" y="0"/>
                      <a:ext cx="5319416" cy="7227318"/>
                    </a:xfrm>
                    <a:prstGeom prst="rect">
                      <a:avLst/>
                    </a:prstGeom>
                    <a:ln>
                      <a:noFill/>
                    </a:ln>
                    <a:extLst>
                      <a:ext uri="{53640926-AAD7-44D8-BBD7-CCE9431645EC}">
                        <a14:shadowObscured xmlns:a14="http://schemas.microsoft.com/office/drawing/2010/main"/>
                      </a:ext>
                    </a:extLst>
                  </pic:spPr>
                </pic:pic>
              </a:graphicData>
            </a:graphic>
          </wp:inline>
        </w:drawing>
      </w:r>
    </w:p>
    <w:sectPr w:rsidR="008F2187" w:rsidRPr="00650A0E" w:rsidSect="00A87505">
      <w:footerReference w:type="even" r:id="rId35"/>
      <w:footerReference w:type="default" r:id="rId36"/>
      <w:footerReference w:type="first" r:id="rId37"/>
      <w:pgSz w:w="11906" w:h="16838"/>
      <w:pgMar w:top="1445" w:right="1274" w:bottom="2460" w:left="1440" w:header="720" w:footer="624" w:gutter="0"/>
      <w:pgBorders w:display="firstPage" w:offsetFrom="page">
        <w:top w:val="triple" w:sz="24" w:space="24" w:color="002060"/>
        <w:left w:val="triple" w:sz="24" w:space="24" w:color="002060"/>
        <w:bottom w:val="triple" w:sz="24" w:space="24" w:color="002060"/>
        <w:right w:val="triple" w:sz="24" w:space="24" w:color="002060"/>
      </w:pgBorders>
      <w:pgNumType w:start="0"/>
      <w:cols w:space="720"/>
      <w:titlePg/>
      <w:docGrid w:linePitch="286"/>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BC7E54" w16cex:dateUtc="2023-01-17T20:37:09.618Z"/>
  <w16cex:commentExtensible w16cex:durableId="0464F3C6" w16cex:dateUtc="2023-01-17T20:40:53.194Z"/>
  <w16cex:commentExtensible w16cex:durableId="6BAEF7BF" w16cex:dateUtc="2023-02-20T20:38:24.487Z"/>
  <w16cex:commentExtensible w16cex:durableId="234B3118" w16cex:dateUtc="2023-02-21T09:02:53.401Z"/>
  <w16cex:commentExtensible w16cex:durableId="16E63A6D" w16cex:dateUtc="2023-02-21T09:41:13.797Z"/>
  <w16cex:commentExtensible w16cex:durableId="76B51C46" w16cex:dateUtc="2023-03-05T19:28:50.916Z"/>
  <w16cex:commentExtensible w16cex:durableId="23AC0E87" w16cex:dateUtc="2023-03-05T19:37:22.9Z"/>
  <w16cex:commentExtensible w16cex:durableId="3E5691EE" w16cex:dateUtc="2023-03-05T19:40:03.395Z"/>
  <w16cex:commentExtensible w16cex:durableId="3AB75ACE" w16cex:dateUtc="2023-03-05T19:43:24.872Z"/>
  <w16cex:commentExtensible w16cex:durableId="626D616F" w16cex:dateUtc="2024-03-08T11:11:42.829Z"/>
  <w16cex:commentExtensible w16cex:durableId="1599770B" w16cex:dateUtc="2024-03-08T11:14:55.889Z"/>
  <w16cex:commentExtensible w16cex:durableId="5B077AB7" w16cex:dateUtc="2024-03-10T21:14:57.145Z"/>
  <w16cex:commentExtensible w16cex:durableId="49379E7C" w16cex:dateUtc="2024-03-10T21:17:53.046Z"/>
  <w16cex:commentExtensible w16cex:durableId="3494D3B1" w16cex:dateUtc="2024-03-11T00:26:34.494Z"/>
  <w16cex:commentExtensible w16cex:durableId="324E55D3" w16cex:dateUtc="2024-03-11T00:28:08.776Z"/>
  <w16cex:commentExtensible w16cex:durableId="077BEE0D" w16cex:dateUtc="2024-03-11T00:40:04.813Z"/>
  <w16cex:commentExtensible w16cex:durableId="31F0F56D" w16cex:dateUtc="2024-03-11T00:41:42.079Z"/>
  <w16cex:commentExtensible w16cex:durableId="6AF255B5" w16cex:dateUtc="2024-03-11T00:56:01.003Z"/>
  <w16cex:commentExtensible w16cex:durableId="73078CBC" w16cex:dateUtc="2024-03-11T00:58:14.338Z"/>
  <w16cex:commentExtensible w16cex:durableId="19881A4D" w16cex:dateUtc="2024-03-11T01:03:16.098Z"/>
  <w16cex:commentExtensible w16cex:durableId="7E941B6E" w16cex:dateUtc="2024-03-11T01:05:47.058Z"/>
  <w16cex:commentExtensible w16cex:durableId="269D5B03" w16cex:dateUtc="2024-03-11T01:13:13.674Z"/>
  <w16cex:commentExtensible w16cex:durableId="2E1272B4" w16cex:dateUtc="2024-03-11T01:15:15.556Z"/>
  <w16cex:commentExtensible w16cex:durableId="43349A02" w16cex:dateUtc="2024-03-18T09:59:03.86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6420" w:rsidRDefault="00136420">
      <w:pPr>
        <w:spacing w:after="0" w:line="240" w:lineRule="auto"/>
      </w:pPr>
      <w:r>
        <w:separator/>
      </w:r>
    </w:p>
  </w:endnote>
  <w:endnote w:type="continuationSeparator" w:id="0">
    <w:p w:rsidR="00136420" w:rsidRDefault="00136420">
      <w:pPr>
        <w:spacing w:after="0" w:line="240" w:lineRule="auto"/>
      </w:pPr>
      <w:r>
        <w:continuationSeparator/>
      </w:r>
    </w:p>
  </w:endnote>
  <w:endnote w:type="continuationNotice" w:id="1">
    <w:p w:rsidR="00136420" w:rsidRDefault="001364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94D" w:rsidRDefault="0010094D">
    <w:pPr>
      <w:spacing w:after="578" w:line="259" w:lineRule="auto"/>
    </w:pPr>
    <w:r>
      <w:rPr>
        <w:noProof/>
        <w:color w:val="2B579A"/>
        <w:sz w:val="22"/>
        <w:shd w:val="clear" w:color="auto" w:fill="E6E6E6"/>
      </w:rPr>
      <mc:AlternateContent>
        <mc:Choice Requires="wpg">
          <w:drawing>
            <wp:anchor distT="0" distB="0" distL="114300" distR="114300" simplePos="0" relativeHeight="251658240" behindDoc="0" locked="0" layoutInCell="1" allowOverlap="1" wp14:anchorId="3E7E74B0" wp14:editId="144F6952">
              <wp:simplePos x="0" y="0"/>
              <wp:positionH relativeFrom="page">
                <wp:posOffset>914705</wp:posOffset>
              </wp:positionH>
              <wp:positionV relativeFrom="page">
                <wp:posOffset>9402775</wp:posOffset>
              </wp:positionV>
              <wp:extent cx="5732984" cy="377952"/>
              <wp:effectExtent l="0" t="0" r="0" b="0"/>
              <wp:wrapSquare wrapText="bothSides"/>
              <wp:docPr id="19237" name="Group 19237"/>
              <wp:cNvGraphicFramePr/>
              <a:graphic xmlns:a="http://schemas.openxmlformats.org/drawingml/2006/main">
                <a:graphicData uri="http://schemas.microsoft.com/office/word/2010/wordprocessingGroup">
                  <wpg:wgp>
                    <wpg:cNvGrpSpPr/>
                    <wpg:grpSpPr>
                      <a:xfrm>
                        <a:off x="0" y="0"/>
                        <a:ext cx="5732984" cy="377952"/>
                        <a:chOff x="0" y="0"/>
                        <a:chExt cx="5732984" cy="377952"/>
                      </a:xfrm>
                    </wpg:grpSpPr>
                    <wps:wsp>
                      <wps:cNvPr id="19248" name="Rectangle 19248"/>
                      <wps:cNvSpPr/>
                      <wps:spPr>
                        <a:xfrm>
                          <a:off x="412953" y="34496"/>
                          <a:ext cx="149928" cy="300582"/>
                        </a:xfrm>
                        <a:prstGeom prst="rect">
                          <a:avLst/>
                        </a:prstGeom>
                        <a:ln>
                          <a:noFill/>
                        </a:ln>
                      </wps:spPr>
                      <wps:txbx>
                        <w:txbxContent>
                          <w:p w:rsidR="0010094D" w:rsidRDefault="0010094D">
                            <w:pPr>
                              <w:spacing w:line="259" w:lineRule="auto"/>
                            </w:pPr>
                            <w:r>
                              <w:rPr>
                                <w:rFonts w:ascii="Calibri" w:eastAsia="Calibri" w:hAnsi="Calibri" w:cs="Calibri"/>
                                <w:color w:val="000000"/>
                                <w:sz w:val="24"/>
                                <w:shd w:val="clear" w:color="auto" w:fill="E6E6E6"/>
                              </w:rPr>
                              <w:fldChar w:fldCharType="begin"/>
                            </w:r>
                            <w:r>
                              <w:instrText xml:space="preserve"> PAGE   \* MERGEFORMAT </w:instrText>
                            </w:r>
                            <w:r>
                              <w:rPr>
                                <w:rFonts w:ascii="Calibri" w:eastAsia="Calibri" w:hAnsi="Calibri" w:cs="Calibri"/>
                                <w:color w:val="000000"/>
                                <w:sz w:val="24"/>
                                <w:shd w:val="clear" w:color="auto" w:fill="E6E6E6"/>
                              </w:rPr>
                              <w:fldChar w:fldCharType="separate"/>
                            </w:r>
                            <w:r>
                              <w:rPr>
                                <w:rFonts w:ascii="Arial" w:eastAsia="Arial" w:hAnsi="Arial" w:cs="Arial"/>
                                <w:b/>
                                <w:color w:val="002060"/>
                                <w:sz w:val="32"/>
                              </w:rPr>
                              <w:t>1</w:t>
                            </w:r>
                            <w:r>
                              <w:rPr>
                                <w:rFonts w:ascii="Arial" w:eastAsia="Arial" w:hAnsi="Arial" w:cs="Arial"/>
                                <w:b/>
                                <w:color w:val="002060"/>
                                <w:sz w:val="32"/>
                                <w:shd w:val="clear" w:color="auto" w:fill="E6E6E6"/>
                              </w:rPr>
                              <w:fldChar w:fldCharType="end"/>
                            </w:r>
                          </w:p>
                        </w:txbxContent>
                      </wps:txbx>
                      <wps:bodyPr horzOverflow="overflow" vert="horz" lIns="0" tIns="0" rIns="0" bIns="0" rtlCol="0">
                        <a:noAutofit/>
                      </wps:bodyPr>
                    </wps:wsp>
                    <wps:wsp>
                      <wps:cNvPr id="19249" name="Rectangle 19249"/>
                      <wps:cNvSpPr/>
                      <wps:spPr>
                        <a:xfrm>
                          <a:off x="525729" y="34496"/>
                          <a:ext cx="74898" cy="300582"/>
                        </a:xfrm>
                        <a:prstGeom prst="rect">
                          <a:avLst/>
                        </a:prstGeom>
                        <a:ln>
                          <a:noFill/>
                        </a:ln>
                      </wps:spPr>
                      <wps:txbx>
                        <w:txbxContent>
                          <w:p w:rsidR="0010094D" w:rsidRDefault="0010094D">
                            <w:pPr>
                              <w:spacing w:line="259" w:lineRule="auto"/>
                            </w:pPr>
                            <w:r>
                              <w:rPr>
                                <w:rFonts w:ascii="Arial" w:eastAsia="Arial" w:hAnsi="Arial" w:cs="Arial"/>
                                <w:b/>
                                <w:color w:val="4F81BD"/>
                                <w:sz w:val="32"/>
                              </w:rPr>
                              <w:t xml:space="preserve"> </w:t>
                            </w:r>
                          </w:p>
                        </w:txbxContent>
                      </wps:txbx>
                      <wps:bodyPr horzOverflow="overflow" vert="horz" lIns="0" tIns="0" rIns="0" bIns="0" rtlCol="0">
                        <a:noAutofit/>
                      </wps:bodyPr>
                    </wps:wsp>
                    <wps:wsp>
                      <wps:cNvPr id="19243" name="Rectangle 19243"/>
                      <wps:cNvSpPr/>
                      <wps:spPr>
                        <a:xfrm>
                          <a:off x="662889" y="32766"/>
                          <a:ext cx="1047073" cy="226002"/>
                        </a:xfrm>
                        <a:prstGeom prst="rect">
                          <a:avLst/>
                        </a:prstGeom>
                        <a:ln>
                          <a:noFill/>
                        </a:ln>
                      </wps:spPr>
                      <wps:txbx>
                        <w:txbxContent>
                          <w:p w:rsidR="0010094D" w:rsidRDefault="0010094D">
                            <w:pPr>
                              <w:spacing w:line="259" w:lineRule="auto"/>
                            </w:pPr>
                            <w:r>
                              <w:rPr>
                                <w:rFonts w:ascii="Arial" w:eastAsia="Arial" w:hAnsi="Arial" w:cs="Arial"/>
                                <w:b/>
                              </w:rPr>
                              <w:t xml:space="preserve">North Star </w:t>
                            </w:r>
                          </w:p>
                        </w:txbxContent>
                      </wps:txbx>
                      <wps:bodyPr horzOverflow="overflow" vert="horz" lIns="0" tIns="0" rIns="0" bIns="0" rtlCol="0">
                        <a:noAutofit/>
                      </wps:bodyPr>
                    </wps:wsp>
                    <wps:wsp>
                      <wps:cNvPr id="19244" name="Rectangle 19244"/>
                      <wps:cNvSpPr/>
                      <wps:spPr>
                        <a:xfrm>
                          <a:off x="1451178" y="32766"/>
                          <a:ext cx="226058" cy="226002"/>
                        </a:xfrm>
                        <a:prstGeom prst="rect">
                          <a:avLst/>
                        </a:prstGeom>
                        <a:ln>
                          <a:noFill/>
                        </a:ln>
                      </wps:spPr>
                      <wps:txbx>
                        <w:txbxContent>
                          <w:p w:rsidR="0010094D" w:rsidRDefault="0010094D">
                            <w:pPr>
                              <w:spacing w:line="259" w:lineRule="auto"/>
                            </w:pPr>
                            <w:r>
                              <w:rPr>
                                <w:rFonts w:ascii="Arial" w:eastAsia="Arial" w:hAnsi="Arial" w:cs="Arial"/>
                                <w:b/>
                              </w:rPr>
                              <w:t>82</w:t>
                            </w:r>
                          </w:p>
                        </w:txbxContent>
                      </wps:txbx>
                      <wps:bodyPr horzOverflow="overflow" vert="horz" lIns="0" tIns="0" rIns="0" bIns="0" rtlCol="0">
                        <a:noAutofit/>
                      </wps:bodyPr>
                    </wps:wsp>
                    <wps:wsp>
                      <wps:cNvPr id="19245" name="Rectangle 19245"/>
                      <wps:cNvSpPr/>
                      <wps:spPr>
                        <a:xfrm>
                          <a:off x="1621604" y="32766"/>
                          <a:ext cx="137369" cy="226002"/>
                        </a:xfrm>
                        <a:prstGeom prst="rect">
                          <a:avLst/>
                        </a:prstGeom>
                        <a:ln>
                          <a:noFill/>
                        </a:ln>
                      </wps:spPr>
                      <wps:txbx>
                        <w:txbxContent>
                          <w:p w:rsidR="0010094D" w:rsidRDefault="0010094D">
                            <w:pPr>
                              <w:spacing w:line="259" w:lineRule="auto"/>
                            </w:pPr>
                            <w:r>
                              <w:rPr>
                                <w:rFonts w:ascii="Arial" w:eastAsia="Arial" w:hAnsi="Arial" w:cs="Arial"/>
                                <w:b/>
                              </w:rPr>
                              <w:t xml:space="preserve">° </w:t>
                            </w:r>
                          </w:p>
                        </w:txbxContent>
                      </wps:txbx>
                      <wps:bodyPr horzOverflow="overflow" vert="horz" lIns="0" tIns="0" rIns="0" bIns="0" rtlCol="0">
                        <a:noAutofit/>
                      </wps:bodyPr>
                    </wps:wsp>
                    <wps:wsp>
                      <wps:cNvPr id="19246" name="Rectangle 19246"/>
                      <wps:cNvSpPr/>
                      <wps:spPr>
                        <a:xfrm>
                          <a:off x="1723974" y="32766"/>
                          <a:ext cx="1883211" cy="226002"/>
                        </a:xfrm>
                        <a:prstGeom prst="rect">
                          <a:avLst/>
                        </a:prstGeom>
                        <a:ln>
                          <a:noFill/>
                        </a:ln>
                      </wps:spPr>
                      <wps:txbx>
                        <w:txbxContent>
                          <w:p w:rsidR="0010094D" w:rsidRDefault="0010094D">
                            <w:pPr>
                              <w:spacing w:line="259" w:lineRule="auto"/>
                            </w:pPr>
                            <w:r>
                              <w:rPr>
                                <w:rFonts w:ascii="Arial" w:eastAsia="Arial" w:hAnsi="Arial" w:cs="Arial"/>
                                <w:b/>
                              </w:rPr>
                              <w:t>PSHE &amp; RSE Policy</w:t>
                            </w:r>
                          </w:p>
                        </w:txbxContent>
                      </wps:txbx>
                      <wps:bodyPr horzOverflow="overflow" vert="horz" lIns="0" tIns="0" rIns="0" bIns="0" rtlCol="0">
                        <a:noAutofit/>
                      </wps:bodyPr>
                    </wps:wsp>
                    <wps:wsp>
                      <wps:cNvPr id="19247" name="Rectangle 19247"/>
                      <wps:cNvSpPr/>
                      <wps:spPr>
                        <a:xfrm>
                          <a:off x="3138500" y="32766"/>
                          <a:ext cx="56314" cy="226002"/>
                        </a:xfrm>
                        <a:prstGeom prst="rect">
                          <a:avLst/>
                        </a:prstGeom>
                        <a:ln>
                          <a:noFill/>
                        </a:ln>
                      </wps:spPr>
                      <wps:txbx>
                        <w:txbxContent>
                          <w:p w:rsidR="0010094D" w:rsidRDefault="0010094D">
                            <w:pPr>
                              <w:spacing w:line="259" w:lineRule="auto"/>
                            </w:pPr>
                            <w:r>
                              <w:rPr>
                                <w:rFonts w:ascii="Arial" w:eastAsia="Arial" w:hAnsi="Arial" w:cs="Arial"/>
                                <w:b/>
                              </w:rPr>
                              <w:t xml:space="preserve"> </w:t>
                            </w:r>
                          </w:p>
                        </w:txbxContent>
                      </wps:txbx>
                      <wps:bodyPr horzOverflow="overflow" vert="horz" lIns="0" tIns="0" rIns="0" bIns="0" rtlCol="0">
                        <a:noAutofit/>
                      </wps:bodyPr>
                    </wps:wsp>
                    <wps:wsp>
                      <wps:cNvPr id="19250" name="Rectangle 19250"/>
                      <wps:cNvSpPr/>
                      <wps:spPr>
                        <a:xfrm>
                          <a:off x="662889" y="208026"/>
                          <a:ext cx="56314" cy="226002"/>
                        </a:xfrm>
                        <a:prstGeom prst="rect">
                          <a:avLst/>
                        </a:prstGeom>
                        <a:ln>
                          <a:noFill/>
                        </a:ln>
                      </wps:spPr>
                      <wps:txbx>
                        <w:txbxContent>
                          <w:p w:rsidR="0010094D" w:rsidRDefault="0010094D">
                            <w:pPr>
                              <w:spacing w:line="259" w:lineRule="auto"/>
                            </w:pPr>
                            <w:r>
                              <w:rPr>
                                <w:rFonts w:ascii="Arial" w:eastAsia="Arial" w:hAnsi="Arial" w:cs="Arial"/>
                                <w:b/>
                              </w:rPr>
                              <w:t xml:space="preserve"> </w:t>
                            </w:r>
                          </w:p>
                        </w:txbxContent>
                      </wps:txbx>
                      <wps:bodyPr horzOverflow="overflow" vert="horz" lIns="0" tIns="0" rIns="0" bIns="0" rtlCol="0">
                        <a:noAutofit/>
                      </wps:bodyPr>
                    </wps:wsp>
                    <wps:wsp>
                      <wps:cNvPr id="19251" name="Rectangle 19251"/>
                      <wps:cNvSpPr/>
                      <wps:spPr>
                        <a:xfrm>
                          <a:off x="705561" y="208026"/>
                          <a:ext cx="56314" cy="226002"/>
                        </a:xfrm>
                        <a:prstGeom prst="rect">
                          <a:avLst/>
                        </a:prstGeom>
                        <a:ln>
                          <a:noFill/>
                        </a:ln>
                      </wps:spPr>
                      <wps:txbx>
                        <w:txbxContent>
                          <w:p w:rsidR="0010094D" w:rsidRDefault="0010094D">
                            <w:pPr>
                              <w:spacing w:line="259" w:lineRule="auto"/>
                            </w:pPr>
                            <w:r>
                              <w:rPr>
                                <w:rFonts w:ascii="Arial" w:eastAsia="Arial" w:hAnsi="Arial" w:cs="Arial"/>
                              </w:rPr>
                              <w:t xml:space="preserve"> </w:t>
                            </w:r>
                          </w:p>
                        </w:txbxContent>
                      </wps:txbx>
                      <wps:bodyPr horzOverflow="overflow" vert="horz" lIns="0" tIns="0" rIns="0" bIns="0" rtlCol="0">
                        <a:noAutofit/>
                      </wps:bodyPr>
                    </wps:wsp>
                    <wps:wsp>
                      <wps:cNvPr id="20027" name="Shape 20027"/>
                      <wps:cNvSpPr/>
                      <wps:spPr>
                        <a:xfrm>
                          <a:off x="0" y="0"/>
                          <a:ext cx="580644" cy="27432"/>
                        </a:xfrm>
                        <a:custGeom>
                          <a:avLst/>
                          <a:gdLst/>
                          <a:ahLst/>
                          <a:cxnLst/>
                          <a:rect l="0" t="0" r="0" b="0"/>
                          <a:pathLst>
                            <a:path w="580644" h="27432">
                              <a:moveTo>
                                <a:pt x="0" y="0"/>
                              </a:moveTo>
                              <a:lnTo>
                                <a:pt x="580644" y="0"/>
                              </a:lnTo>
                              <a:lnTo>
                                <a:pt x="580644"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028" name="Shape 20028"/>
                      <wps:cNvSpPr/>
                      <wps:spPr>
                        <a:xfrm>
                          <a:off x="580593" y="2743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029" name="Shape 20029"/>
                      <wps:cNvSpPr/>
                      <wps:spPr>
                        <a:xfrm>
                          <a:off x="58059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030" name="Shape 20030"/>
                      <wps:cNvSpPr/>
                      <wps:spPr>
                        <a:xfrm>
                          <a:off x="608025" y="0"/>
                          <a:ext cx="5124958" cy="27432"/>
                        </a:xfrm>
                        <a:custGeom>
                          <a:avLst/>
                          <a:gdLst/>
                          <a:ahLst/>
                          <a:cxnLst/>
                          <a:rect l="0" t="0" r="0" b="0"/>
                          <a:pathLst>
                            <a:path w="5124958" h="27432">
                              <a:moveTo>
                                <a:pt x="0" y="0"/>
                              </a:moveTo>
                              <a:lnTo>
                                <a:pt x="5124958" y="0"/>
                              </a:lnTo>
                              <a:lnTo>
                                <a:pt x="512495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20031" name="Shape 20031"/>
                      <wps:cNvSpPr/>
                      <wps:spPr>
                        <a:xfrm>
                          <a:off x="580593" y="28956"/>
                          <a:ext cx="27432" cy="348996"/>
                        </a:xfrm>
                        <a:custGeom>
                          <a:avLst/>
                          <a:gdLst/>
                          <a:ahLst/>
                          <a:cxnLst/>
                          <a:rect l="0" t="0" r="0" b="0"/>
                          <a:pathLst>
                            <a:path w="27432" h="348996">
                              <a:moveTo>
                                <a:pt x="0" y="0"/>
                              </a:moveTo>
                              <a:lnTo>
                                <a:pt x="27432" y="0"/>
                              </a:lnTo>
                              <a:lnTo>
                                <a:pt x="27432" y="348996"/>
                              </a:lnTo>
                              <a:lnTo>
                                <a:pt x="0" y="34899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w:pict>
            <v:group w14:anchorId="3E7E74B0" id="Group 19237" o:spid="_x0000_s1038" style="position:absolute;margin-left:1in;margin-top:740.4pt;width:451.4pt;height:29.75pt;z-index:251658240;mso-position-horizontal-relative:page;mso-position-vertical-relative:page" coordsize="5732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">
              <v:rect id="Rectangle 19248" o:spid="_x0000_s1039" style="position:absolute;left:4129;top:344;width:149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" filled="f" stroked="f">
                <v:textbox inset="0,0,0,0">
                  <w:txbxContent>
                    <w:p w:rsidR="0010094D" w:rsidRDefault="0010094D">
                      <w:pPr>
                        <w:spacing w:line="259" w:lineRule="auto"/>
                      </w:pPr>
                      <w:r>
                        <w:rPr>
                          <w:rFonts w:ascii="Calibri" w:eastAsia="Calibri" w:hAnsi="Calibri" w:cs="Calibri"/>
                          <w:color w:val="000000"/>
                          <w:sz w:val="24"/>
                          <w:shd w:val="clear" w:color="auto" w:fill="E6E6E6"/>
                        </w:rPr>
                        <w:fldChar w:fldCharType="begin"/>
                      </w:r>
                      <w:r>
                        <w:instrText xml:space="preserve"> PAGE   \* MERGEFORMAT </w:instrText>
                      </w:r>
                      <w:r>
                        <w:rPr>
                          <w:rFonts w:ascii="Calibri" w:eastAsia="Calibri" w:hAnsi="Calibri" w:cs="Calibri"/>
                          <w:color w:val="000000"/>
                          <w:sz w:val="24"/>
                          <w:shd w:val="clear" w:color="auto" w:fill="E6E6E6"/>
                        </w:rPr>
                        <w:fldChar w:fldCharType="separate"/>
                      </w:r>
                      <w:r>
                        <w:rPr>
                          <w:rFonts w:ascii="Arial" w:eastAsia="Arial" w:hAnsi="Arial" w:cs="Arial"/>
                          <w:b/>
                          <w:color w:val="002060"/>
                          <w:sz w:val="32"/>
                        </w:rPr>
                        <w:t>1</w:t>
                      </w:r>
                      <w:r>
                        <w:rPr>
                          <w:rFonts w:ascii="Arial" w:eastAsia="Arial" w:hAnsi="Arial" w:cs="Arial"/>
                          <w:b/>
                          <w:color w:val="002060"/>
                          <w:sz w:val="32"/>
                          <w:shd w:val="clear" w:color="auto" w:fill="E6E6E6"/>
                        </w:rPr>
                        <w:fldChar w:fldCharType="end"/>
                      </w:r>
                    </w:p>
                  </w:txbxContent>
                </v:textbox>
              </v:rect>
              <v:rect id="Rectangle 19249" o:spid="_x0000_s1040" style="position:absolute;left:5257;top:34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" filled="f" stroked="f">
                <v:textbox inset="0,0,0,0">
                  <w:txbxContent>
                    <w:p w:rsidR="0010094D" w:rsidRDefault="0010094D">
                      <w:pPr>
                        <w:spacing w:line="259" w:lineRule="auto"/>
                      </w:pPr>
                      <w:r>
                        <w:rPr>
                          <w:rFonts w:ascii="Arial" w:eastAsia="Arial" w:hAnsi="Arial" w:cs="Arial"/>
                          <w:b/>
                          <w:color w:val="4F81BD"/>
                          <w:sz w:val="32"/>
                        </w:rPr>
                        <w:t xml:space="preserve"> </w:t>
                      </w:r>
                    </w:p>
                  </w:txbxContent>
                </v:textbox>
              </v:rect>
              <v:rect id="Rectangle 19243" o:spid="_x0000_s1041" style="position:absolute;left:6628;top:327;width:1047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" filled="f" stroked="f">
                <v:textbox inset="0,0,0,0">
                  <w:txbxContent>
                    <w:p w:rsidR="0010094D" w:rsidRDefault="0010094D">
                      <w:pPr>
                        <w:spacing w:line="259" w:lineRule="auto"/>
                      </w:pPr>
                      <w:r>
                        <w:rPr>
                          <w:rFonts w:ascii="Arial" w:eastAsia="Arial" w:hAnsi="Arial" w:cs="Arial"/>
                          <w:b/>
                        </w:rPr>
                        <w:t xml:space="preserve">North Star </w:t>
                      </w:r>
                    </w:p>
                  </w:txbxContent>
                </v:textbox>
              </v:rect>
              <v:rect id="Rectangle 19244" o:spid="_x0000_s1042" style="position:absolute;left:14511;top:327;width:226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" filled="f" stroked="f">
                <v:textbox inset="0,0,0,0">
                  <w:txbxContent>
                    <w:p w:rsidR="0010094D" w:rsidRDefault="0010094D">
                      <w:pPr>
                        <w:spacing w:line="259" w:lineRule="auto"/>
                      </w:pPr>
                      <w:r>
                        <w:rPr>
                          <w:rFonts w:ascii="Arial" w:eastAsia="Arial" w:hAnsi="Arial" w:cs="Arial"/>
                          <w:b/>
                        </w:rPr>
                        <w:t>82</w:t>
                      </w:r>
                    </w:p>
                  </w:txbxContent>
                </v:textbox>
              </v:rect>
              <v:rect id="Rectangle 19245" o:spid="_x0000_s1043" style="position:absolute;left:16216;top:327;width:13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" filled="f" stroked="f">
                <v:textbox inset="0,0,0,0">
                  <w:txbxContent>
                    <w:p w:rsidR="0010094D" w:rsidRDefault="0010094D">
                      <w:pPr>
                        <w:spacing w:line="259" w:lineRule="auto"/>
                      </w:pPr>
                      <w:r>
                        <w:rPr>
                          <w:rFonts w:ascii="Arial" w:eastAsia="Arial" w:hAnsi="Arial" w:cs="Arial"/>
                          <w:b/>
                        </w:rPr>
                        <w:t xml:space="preserve">° </w:t>
                      </w:r>
                    </w:p>
                  </w:txbxContent>
                </v:textbox>
              </v:rect>
              <v:rect id="Rectangle 19246" o:spid="_x0000_s1044" style="position:absolute;left:17239;top:327;width:1883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" filled="f" stroked="f">
                <v:textbox inset="0,0,0,0">
                  <w:txbxContent>
                    <w:p w:rsidR="0010094D" w:rsidRDefault="0010094D">
                      <w:pPr>
                        <w:spacing w:line="259" w:lineRule="auto"/>
                      </w:pPr>
                      <w:r>
                        <w:rPr>
                          <w:rFonts w:ascii="Arial" w:eastAsia="Arial" w:hAnsi="Arial" w:cs="Arial"/>
                          <w:b/>
                        </w:rPr>
                        <w:t>PSHE &amp; RSE Policy</w:t>
                      </w:r>
                    </w:p>
                  </w:txbxContent>
                </v:textbox>
              </v:rect>
              <v:rect id="Rectangle 19247" o:spid="_x0000_s1045" style="position:absolute;left:31385;top:3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" filled="f" stroked="f">
                <v:textbox inset="0,0,0,0">
                  <w:txbxContent>
                    <w:p w:rsidR="0010094D" w:rsidRDefault="0010094D">
                      <w:pPr>
                        <w:spacing w:line="259" w:lineRule="auto"/>
                      </w:pPr>
                      <w:r>
                        <w:rPr>
                          <w:rFonts w:ascii="Arial" w:eastAsia="Arial" w:hAnsi="Arial" w:cs="Arial"/>
                          <w:b/>
                        </w:rPr>
                        <w:t xml:space="preserve"> </w:t>
                      </w:r>
                    </w:p>
                  </w:txbxContent>
                </v:textbox>
              </v:rect>
              <v:rect id="Rectangle 19250" o:spid="_x0000_s1046" style="position:absolute;left:6628;top:208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" filled="f" stroked="f">
                <v:textbox inset="0,0,0,0">
                  <w:txbxContent>
                    <w:p w:rsidR="0010094D" w:rsidRDefault="0010094D">
                      <w:pPr>
                        <w:spacing w:line="259" w:lineRule="auto"/>
                      </w:pPr>
                      <w:r>
                        <w:rPr>
                          <w:rFonts w:ascii="Arial" w:eastAsia="Arial" w:hAnsi="Arial" w:cs="Arial"/>
                          <w:b/>
                        </w:rPr>
                        <w:t xml:space="preserve"> </w:t>
                      </w:r>
                    </w:p>
                  </w:txbxContent>
                </v:textbox>
              </v:rect>
              <v:rect id="Rectangle 19251" o:spid="_x0000_s1047" style="position:absolute;left:7055;top:20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" filled="f" stroked="f">
                <v:textbox inset="0,0,0,0">
                  <w:txbxContent>
                    <w:p w:rsidR="0010094D" w:rsidRDefault="0010094D">
                      <w:pPr>
                        <w:spacing w:line="259" w:lineRule="auto"/>
                      </w:pPr>
                      <w:r>
                        <w:rPr>
                          <w:rFonts w:ascii="Arial" w:eastAsia="Arial" w:hAnsi="Arial" w:cs="Arial"/>
                        </w:rPr>
                        <w:t xml:space="preserve"> </w:t>
                      </w:r>
                    </w:p>
                  </w:txbxContent>
                </v:textbox>
              </v:rect>
              <v:shape id="Shape 20027" o:spid="_x0000_s1048" style="position:absolute;width:5806;height:274;visibility:visible;mso-wrap-style:square;v-text-anchor:top" coordsize="5806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" path="m,l580644,r,27432l,27432,,e" fillcolor="gray" stroked="f" strokeweight="0">
                <v:stroke miterlimit="83231f" joinstyle="miter"/>
                <v:path arrowok="t" textboxrect="0,0,580644,27432"/>
              </v:shape>
              <v:shape id="Shape 20028" o:spid="_x0000_s1049" style="position:absolute;left:5805;top:274;width:275;height:91;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" path="m,l27432,r,9144l,9144,,e" fillcolor="gray" stroked="f" strokeweight="0">
                <v:stroke miterlimit="83231f" joinstyle="miter"/>
                <v:path arrowok="t" textboxrect="0,0,27432,9144"/>
              </v:shape>
              <v:shape id="Shape 20029" o:spid="_x0000_s1050" style="position:absolute;left:5805;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" path="m,l27432,r,27432l,27432,,e" fillcolor="gray" stroked="f" strokeweight="0">
                <v:stroke miterlimit="83231f" joinstyle="miter"/>
                <v:path arrowok="t" textboxrect="0,0,27432,27432"/>
              </v:shape>
              <v:shape id="Shape 20030" o:spid="_x0000_s1051" style="position:absolute;left:6080;width:51249;height:274;visibility:visible;mso-wrap-style:square;v-text-anchor:top" coordsize="512495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" path="m,l5124958,r,27432l,27432,,e" fillcolor="gray" stroked="f" strokeweight="0">
                <v:stroke miterlimit="83231f" joinstyle="miter"/>
                <v:path arrowok="t" textboxrect="0,0,5124958,27432"/>
              </v:shape>
              <v:shape id="Shape 20031" o:spid="_x0000_s1052" style="position:absolute;left:5805;top:289;width:275;height:3490;visibility:visible;mso-wrap-style:square;v-text-anchor:top" coordsize="27432,34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" path="m,l27432,r,348996l,348996,,e" fillcolor="gray" stroked="f" strokeweight="0">
                <v:stroke miterlimit="83231f" joinstyle="miter"/>
                <v:path arrowok="t" textboxrect="0,0,27432,348996"/>
              </v:shape>
              <w10:wrap type="square" anchorx="page" anchory="page"/>
            </v:group>
          </w:pict>
        </mc:Fallback>
      </mc:AlternateContent>
    </w:r>
    <w:r>
      <w:rPr>
        <w:noProof/>
        <w:color w:val="2B579A"/>
        <w:sz w:val="22"/>
        <w:shd w:val="clear" w:color="auto" w:fill="E6E6E6"/>
      </w:rPr>
      <mc:AlternateContent>
        <mc:Choice Requires="wpg">
          <w:drawing>
            <wp:anchor distT="0" distB="0" distL="114300" distR="114300" simplePos="0" relativeHeight="251658241" behindDoc="0" locked="0" layoutInCell="1" allowOverlap="1" wp14:anchorId="4588190C" wp14:editId="1135CC49">
              <wp:simplePos x="0" y="0"/>
              <wp:positionH relativeFrom="page">
                <wp:posOffset>6990208</wp:posOffset>
              </wp:positionH>
              <wp:positionV relativeFrom="page">
                <wp:posOffset>9147772</wp:posOffset>
              </wp:positionV>
              <wp:extent cx="284066" cy="63030"/>
              <wp:effectExtent l="0" t="0" r="0" b="0"/>
              <wp:wrapSquare wrapText="bothSides"/>
              <wp:docPr id="19252" name="Group 19252"/>
              <wp:cNvGraphicFramePr/>
              <a:graphic xmlns:a="http://schemas.openxmlformats.org/drawingml/2006/main">
                <a:graphicData uri="http://schemas.microsoft.com/office/word/2010/wordprocessingGroup">
                  <wpg:wgp>
                    <wpg:cNvGrpSpPr/>
                    <wpg:grpSpPr>
                      <a:xfrm>
                        <a:off x="0" y="0"/>
                        <a:ext cx="284066" cy="63030"/>
                        <a:chOff x="0" y="0"/>
                        <a:chExt cx="284066" cy="63030"/>
                      </a:xfrm>
                    </wpg:grpSpPr>
                    <wps:wsp>
                      <wps:cNvPr id="19253" name="Rectangle 19253"/>
                      <wps:cNvSpPr/>
                      <wps:spPr>
                        <a:xfrm rot="-5399999">
                          <a:off x="146989" y="-167788"/>
                          <a:ext cx="83830" cy="377808"/>
                        </a:xfrm>
                        <a:prstGeom prst="rect">
                          <a:avLst/>
                        </a:prstGeom>
                        <a:ln>
                          <a:noFill/>
                        </a:ln>
                      </wps:spPr>
                      <wps:txbx>
                        <w:txbxContent>
                          <w:p w:rsidR="0010094D" w:rsidRDefault="0010094D">
                            <w:pPr>
                              <w:spacing w:line="259" w:lineRule="auto"/>
                            </w:pPr>
                            <w:r>
                              <w:rPr>
                                <w:sz w:val="44"/>
                              </w:rPr>
                              <w:t xml:space="preserve"> </w:t>
                            </w:r>
                          </w:p>
                        </w:txbxContent>
                      </wps:txbx>
                      <wps:bodyPr horzOverflow="overflow" vert="horz" lIns="0" tIns="0" rIns="0" bIns="0" rtlCol="0">
                        <a:noAutofit/>
                      </wps:bodyPr>
                    </wps:wsp>
                  </wpg:wgp>
                </a:graphicData>
              </a:graphic>
            </wp:anchor>
          </w:drawing>
        </mc:Choice>
        <mc:Fallback>
          <w:pict>
            <v:group w14:anchorId="4588190C" id="Group 19252" o:spid="_x0000_s1053" style="position:absolute;margin-left:550.4pt;margin-top:720.3pt;width:22.35pt;height:4.95pt;z-index:251658241;mso-position-horizontal-relative:page;mso-position-vertical-relative:page" coordsize="284066,6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">
              <v:rect id="Rectangle 19253" o:spid="_x0000_s1054" style="position:absolute;left:146989;top:-167788;width:83830;height:3778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" filled="f" stroked="f">
                <v:textbox inset="0,0,0,0">
                  <w:txbxContent>
                    <w:p w:rsidR="0010094D" w:rsidRDefault="0010094D">
                      <w:pPr>
                        <w:spacing w:line="259" w:lineRule="auto"/>
                      </w:pPr>
                      <w:r>
                        <w:rPr>
                          <w:sz w:val="44"/>
                        </w:rPr>
                        <w:t xml:space="preserve"> </w:t>
                      </w:r>
                    </w:p>
                  </w:txbxContent>
                </v:textbox>
              </v:rect>
              <w10:wrap type="square" anchorx="page" anchory="page"/>
            </v:group>
          </w:pict>
        </mc:Fallback>
      </mc:AlternateContent>
    </w:r>
    <w:r>
      <w:rPr>
        <w:rFonts w:ascii="Arial" w:eastAsia="Arial" w:hAnsi="Arial" w:cs="Arial"/>
        <w:sz w:val="20"/>
      </w:rPr>
      <w:t xml:space="preserve"> </w:t>
    </w:r>
  </w:p>
  <w:p w:rsidR="0010094D" w:rsidRDefault="0010094D">
    <w:pPr>
      <w:spacing w:after="0" w:line="259" w:lineRule="auto"/>
    </w:pPr>
    <w:r>
      <w:rPr>
        <w:rFonts w:ascii="Arial" w:eastAsia="Arial" w:hAnsi="Arial" w:cs="Arial"/>
        <w:sz w:val="20"/>
      </w:rPr>
      <w:t xml:space="preserve"> </w:t>
    </w:r>
  </w:p>
  <w:p w:rsidR="0010094D" w:rsidRDefault="0010094D">
    <w:pPr>
      <w:spacing w:after="5" w:line="259" w:lineRule="auto"/>
    </w:pPr>
    <w:r>
      <w:rPr>
        <w:rFonts w:ascii="Arial" w:eastAsia="Arial" w:hAnsi="Arial" w:cs="Arial"/>
        <w:sz w:val="20"/>
      </w:rPr>
      <w:t xml:space="preserve"> </w:t>
    </w:r>
  </w:p>
  <w:p w:rsidR="0010094D" w:rsidRDefault="0010094D">
    <w:pPr>
      <w:spacing w:after="0" w:line="259" w:lineRule="auto"/>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953"/>
      <w:gridCol w:w="8239"/>
    </w:tblGrid>
    <w:tr w:rsidR="0010094D" w:rsidRPr="005B746C" w:rsidTr="002C156D">
      <w:tc>
        <w:tcPr>
          <w:tcW w:w="918" w:type="dxa"/>
        </w:tcPr>
        <w:p w:rsidR="0010094D" w:rsidRPr="005B746C" w:rsidRDefault="0010094D" w:rsidP="00A87505">
          <w:pPr>
            <w:tabs>
              <w:tab w:val="center" w:pos="4153"/>
              <w:tab w:val="right" w:pos="8306"/>
            </w:tabs>
            <w:spacing w:after="0" w:line="240" w:lineRule="auto"/>
            <w:jc w:val="right"/>
            <w:rPr>
              <w:rFonts w:ascii="Arial" w:eastAsia="Times New Roman" w:hAnsi="Arial" w:cs="Times New Roman"/>
              <w:b/>
              <w:bCs/>
              <w:color w:val="4F81BD"/>
              <w:sz w:val="32"/>
              <w:szCs w:val="32"/>
            </w:rPr>
          </w:pPr>
          <w:r w:rsidRPr="005B746C">
            <w:rPr>
              <w:rFonts w:ascii="Arial" w:eastAsia="Times New Roman" w:hAnsi="Arial" w:cs="Times New Roman"/>
              <w:color w:val="002060"/>
              <w:sz w:val="22"/>
              <w:szCs w:val="22"/>
              <w:shd w:val="clear" w:color="auto" w:fill="E6E6E6"/>
            </w:rPr>
            <w:fldChar w:fldCharType="begin"/>
          </w:r>
          <w:r w:rsidRPr="005B746C">
            <w:rPr>
              <w:rFonts w:ascii="Arial" w:eastAsia="Times New Roman" w:hAnsi="Arial" w:cs="Times New Roman"/>
              <w:color w:val="002060"/>
              <w:sz w:val="24"/>
              <w:szCs w:val="24"/>
            </w:rPr>
            <w:instrText xml:space="preserve"> PAGE   \* MERGEFORMAT </w:instrText>
          </w:r>
          <w:r w:rsidRPr="005B746C">
            <w:rPr>
              <w:rFonts w:ascii="Arial" w:eastAsia="Times New Roman" w:hAnsi="Arial" w:cs="Times New Roman"/>
              <w:color w:val="002060"/>
              <w:sz w:val="22"/>
              <w:szCs w:val="22"/>
              <w:shd w:val="clear" w:color="auto" w:fill="E6E6E6"/>
            </w:rPr>
            <w:fldChar w:fldCharType="separate"/>
          </w:r>
          <w:r w:rsidRPr="005B746C">
            <w:rPr>
              <w:rFonts w:ascii="Arial" w:eastAsia="Times New Roman" w:hAnsi="Arial" w:cs="Times New Roman"/>
              <w:b/>
              <w:bCs/>
              <w:noProof/>
              <w:color w:val="002060"/>
              <w:sz w:val="32"/>
              <w:szCs w:val="32"/>
            </w:rPr>
            <w:t>23</w:t>
          </w:r>
          <w:r w:rsidRPr="005B746C">
            <w:rPr>
              <w:rFonts w:ascii="Arial" w:eastAsia="Times New Roman" w:hAnsi="Arial" w:cs="Times New Roman"/>
              <w:b/>
              <w:bCs/>
              <w:noProof/>
              <w:color w:val="002060"/>
              <w:sz w:val="32"/>
              <w:szCs w:val="32"/>
              <w:shd w:val="clear" w:color="auto" w:fill="E6E6E6"/>
            </w:rPr>
            <w:fldChar w:fldCharType="end"/>
          </w:r>
        </w:p>
      </w:tc>
      <w:tc>
        <w:tcPr>
          <w:tcW w:w="7938" w:type="dxa"/>
        </w:tcPr>
        <w:p w:rsidR="0010094D" w:rsidRPr="00FC5DC3" w:rsidRDefault="0010094D" w:rsidP="004C78F1">
          <w:pPr>
            <w:tabs>
              <w:tab w:val="left" w:pos="2085"/>
            </w:tabs>
            <w:spacing w:after="0"/>
            <w:ind w:right="885"/>
            <w:rPr>
              <w:rFonts w:ascii="Arial" w:eastAsia="Times New Roman" w:hAnsi="Arial" w:cs="Times New Roman"/>
              <w:sz w:val="22"/>
              <w:szCs w:val="22"/>
            </w:rPr>
          </w:pPr>
          <w:r w:rsidRPr="00FC5DC3">
            <w:rPr>
              <w:rFonts w:ascii="Arial" w:eastAsia="Times New Roman" w:hAnsi="Arial" w:cs="Arial"/>
              <w:b/>
              <w:sz w:val="22"/>
              <w:szCs w:val="22"/>
            </w:rPr>
            <w:t xml:space="preserve">North Star Academy Trust </w:t>
          </w:r>
          <w:r w:rsidR="008F2187">
            <w:rPr>
              <w:rFonts w:ascii="Arial" w:eastAsia="Times New Roman" w:hAnsi="Arial" w:cs="Arial"/>
              <w:b/>
              <w:sz w:val="22"/>
              <w:szCs w:val="22"/>
            </w:rPr>
            <w:t xml:space="preserve">Anti-Bullying Policy </w:t>
          </w:r>
          <w:r w:rsidRPr="00FC5DC3">
            <w:rPr>
              <w:rFonts w:ascii="Arial" w:eastAsia="Calibri" w:hAnsi="Arial" w:cs="Arial"/>
              <w:b/>
              <w:sz w:val="22"/>
              <w:szCs w:val="22"/>
            </w:rPr>
            <w:t xml:space="preserve">  </w:t>
          </w:r>
        </w:p>
      </w:tc>
    </w:tr>
  </w:tbl>
  <w:p w:rsidR="0010094D" w:rsidRDefault="0010094D" w:rsidP="004C78F1">
    <w:pPr>
      <w:spacing w:after="578"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094D" w:rsidRDefault="0010094D">
    <w:pPr>
      <w:spacing w:after="578" w:line="259" w:lineRule="auto"/>
    </w:pPr>
    <w:r>
      <w:rPr>
        <w:noProof/>
        <w:color w:val="2B579A"/>
        <w:sz w:val="22"/>
        <w:shd w:val="clear" w:color="auto" w:fill="E6E6E6"/>
      </w:rPr>
      <mc:AlternateContent>
        <mc:Choice Requires="wpg">
          <w:drawing>
            <wp:anchor distT="0" distB="0" distL="114300" distR="114300" simplePos="0" relativeHeight="251658242" behindDoc="0" locked="0" layoutInCell="1" allowOverlap="1" wp14:anchorId="57EAC7B6" wp14:editId="64FC7DFC">
              <wp:simplePos x="0" y="0"/>
              <wp:positionH relativeFrom="page">
                <wp:posOffset>6990208</wp:posOffset>
              </wp:positionH>
              <wp:positionV relativeFrom="page">
                <wp:posOffset>9147772</wp:posOffset>
              </wp:positionV>
              <wp:extent cx="284066" cy="63030"/>
              <wp:effectExtent l="0" t="0" r="0" b="0"/>
              <wp:wrapSquare wrapText="bothSides"/>
              <wp:docPr id="19188" name="Group 19188"/>
              <wp:cNvGraphicFramePr/>
              <a:graphic xmlns:a="http://schemas.openxmlformats.org/drawingml/2006/main">
                <a:graphicData uri="http://schemas.microsoft.com/office/word/2010/wordprocessingGroup">
                  <wpg:wgp>
                    <wpg:cNvGrpSpPr/>
                    <wpg:grpSpPr>
                      <a:xfrm>
                        <a:off x="0" y="0"/>
                        <a:ext cx="284066" cy="63030"/>
                        <a:chOff x="0" y="0"/>
                        <a:chExt cx="284066" cy="63030"/>
                      </a:xfrm>
                    </wpg:grpSpPr>
                    <wps:wsp>
                      <wps:cNvPr id="19189" name="Rectangle 19189"/>
                      <wps:cNvSpPr/>
                      <wps:spPr>
                        <a:xfrm rot="-5399999">
                          <a:off x="146989" y="-167788"/>
                          <a:ext cx="83830" cy="377808"/>
                        </a:xfrm>
                        <a:prstGeom prst="rect">
                          <a:avLst/>
                        </a:prstGeom>
                        <a:ln>
                          <a:noFill/>
                        </a:ln>
                      </wps:spPr>
                      <wps:txbx>
                        <w:txbxContent>
                          <w:p w:rsidR="0010094D" w:rsidRDefault="0010094D">
                            <w:pPr>
                              <w:spacing w:line="259" w:lineRule="auto"/>
                            </w:pPr>
                            <w:r>
                              <w:rPr>
                                <w:sz w:val="44"/>
                              </w:rPr>
                              <w:t xml:space="preserve"> </w:t>
                            </w:r>
                          </w:p>
                        </w:txbxContent>
                      </wps:txbx>
                      <wps:bodyPr horzOverflow="overflow" vert="horz" lIns="0" tIns="0" rIns="0" bIns="0" rtlCol="0">
                        <a:noAutofit/>
                      </wps:bodyPr>
                    </wps:wsp>
                  </wpg:wgp>
                </a:graphicData>
              </a:graphic>
            </wp:anchor>
          </w:drawing>
        </mc:Choice>
        <mc:Fallback>
          <w:pict>
            <v:group w14:anchorId="57EAC7B6" id="Group 19188" o:spid="_x0000_s1055" style="position:absolute;margin-left:550.4pt;margin-top:720.3pt;width:22.35pt;height:4.95pt;z-index:251658242;mso-position-horizontal-relative:page;mso-position-vertical-relative:page" coordsize="284066,6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">
              <v:rect id="Rectangle 19189" o:spid="_x0000_s1056" style="position:absolute;left:146989;top:-167788;width:83830;height:3778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" filled="f" stroked="f">
                <v:textbox inset="0,0,0,0">
                  <w:txbxContent>
                    <w:p w:rsidR="0010094D" w:rsidRDefault="0010094D">
                      <w:pPr>
                        <w:spacing w:line="259" w:lineRule="auto"/>
                      </w:pPr>
                      <w:r>
                        <w:rPr>
                          <w:sz w:val="44"/>
                        </w:rPr>
                        <w:t xml:space="preserve"> </w:t>
                      </w:r>
                    </w:p>
                  </w:txbxContent>
                </v:textbox>
              </v:rect>
              <w10:wrap type="square" anchorx="page" anchory="page"/>
            </v:group>
          </w:pict>
        </mc:Fallback>
      </mc:AlternateContent>
    </w:r>
    <w:r>
      <w:rPr>
        <w:rFonts w:ascii="Arial" w:eastAsia="Arial" w:hAnsi="Arial" w:cs="Arial"/>
        <w:sz w:val="20"/>
      </w:rPr>
      <w:t xml:space="preserve"> </w:t>
    </w:r>
  </w:p>
  <w:p w:rsidR="0010094D" w:rsidRDefault="0010094D">
    <w:pPr>
      <w:spacing w:after="0" w:line="259" w:lineRule="auto"/>
    </w:pPr>
    <w:r>
      <w:rPr>
        <w:rFonts w:ascii="Arial" w:eastAsia="Arial" w:hAnsi="Arial" w:cs="Arial"/>
        <w:sz w:val="20"/>
      </w:rPr>
      <w:t xml:space="preserve"> </w:t>
    </w:r>
  </w:p>
  <w:p w:rsidR="0010094D" w:rsidRDefault="0010094D">
    <w:pPr>
      <w:spacing w:after="5" w:line="259" w:lineRule="auto"/>
    </w:pPr>
    <w:r>
      <w:rPr>
        <w:rFonts w:ascii="Arial" w:eastAsia="Arial" w:hAnsi="Arial" w:cs="Arial"/>
        <w:sz w:val="20"/>
      </w:rPr>
      <w:t xml:space="preserve"> </w:t>
    </w:r>
  </w:p>
  <w:p w:rsidR="0010094D" w:rsidRDefault="0010094D">
    <w:pPr>
      <w:spacing w:after="0" w:line="259" w:lineRule="auto"/>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6420" w:rsidRDefault="00136420">
      <w:pPr>
        <w:spacing w:after="0" w:line="240" w:lineRule="auto"/>
      </w:pPr>
      <w:r>
        <w:separator/>
      </w:r>
    </w:p>
  </w:footnote>
  <w:footnote w:type="continuationSeparator" w:id="0">
    <w:p w:rsidR="00136420" w:rsidRDefault="00136420">
      <w:pPr>
        <w:spacing w:after="0" w:line="240" w:lineRule="auto"/>
      </w:pPr>
      <w:r>
        <w:continuationSeparator/>
      </w:r>
    </w:p>
  </w:footnote>
  <w:footnote w:type="continuationNotice" w:id="1">
    <w:p w:rsidR="00136420" w:rsidRDefault="0013642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729C2"/>
    <w:multiLevelType w:val="hybridMultilevel"/>
    <w:tmpl w:val="4B9CFB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326C8"/>
    <w:multiLevelType w:val="hybridMultilevel"/>
    <w:tmpl w:val="EF0E746C"/>
    <w:lvl w:ilvl="0" w:tplc="CCDEFE2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48245B"/>
    <w:multiLevelType w:val="multilevel"/>
    <w:tmpl w:val="E998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F4BDB"/>
    <w:multiLevelType w:val="hybridMultilevel"/>
    <w:tmpl w:val="9760E7C4"/>
    <w:lvl w:ilvl="0" w:tplc="CCDEFE2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DF23A0"/>
    <w:multiLevelType w:val="hybridMultilevel"/>
    <w:tmpl w:val="BFAA5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BC7E69"/>
    <w:multiLevelType w:val="multilevel"/>
    <w:tmpl w:val="10F61962"/>
    <w:lvl w:ilvl="0">
      <w:start w:val="2"/>
      <w:numFmt w:val="decimal"/>
      <w:lvlText w:val="%1"/>
      <w:lvlJc w:val="left"/>
      <w:pPr>
        <w:ind w:left="360" w:hanging="360"/>
      </w:pPr>
      <w:rPr>
        <w:rFonts w:eastAsiaTheme="minorEastAsia" w:cstheme="minorBidi" w:hint="default"/>
      </w:rPr>
    </w:lvl>
    <w:lvl w:ilvl="1">
      <w:start w:val="1"/>
      <w:numFmt w:val="decimal"/>
      <w:lvlText w:val="%1.%2"/>
      <w:lvlJc w:val="left"/>
      <w:pPr>
        <w:ind w:left="360" w:hanging="360"/>
      </w:pPr>
      <w:rPr>
        <w:rFonts w:eastAsiaTheme="minorEastAsia" w:cstheme="minorBidi" w:hint="default"/>
        <w:b/>
      </w:rPr>
    </w:lvl>
    <w:lvl w:ilvl="2">
      <w:start w:val="1"/>
      <w:numFmt w:val="decimal"/>
      <w:lvlText w:val="%1.%2.%3"/>
      <w:lvlJc w:val="left"/>
      <w:pPr>
        <w:ind w:left="2880" w:hanging="720"/>
      </w:pPr>
      <w:rPr>
        <w:rFonts w:eastAsiaTheme="minorEastAsia" w:cstheme="minorBidi" w:hint="default"/>
      </w:rPr>
    </w:lvl>
    <w:lvl w:ilvl="3">
      <w:start w:val="1"/>
      <w:numFmt w:val="decimal"/>
      <w:lvlText w:val="%1.%2.%3.%4"/>
      <w:lvlJc w:val="left"/>
      <w:pPr>
        <w:ind w:left="3960" w:hanging="720"/>
      </w:pPr>
      <w:rPr>
        <w:rFonts w:eastAsiaTheme="minorEastAsia" w:cstheme="minorBidi" w:hint="default"/>
      </w:rPr>
    </w:lvl>
    <w:lvl w:ilvl="4">
      <w:start w:val="1"/>
      <w:numFmt w:val="decimal"/>
      <w:lvlText w:val="%1.%2.%3.%4.%5"/>
      <w:lvlJc w:val="left"/>
      <w:pPr>
        <w:ind w:left="5400" w:hanging="1080"/>
      </w:pPr>
      <w:rPr>
        <w:rFonts w:eastAsiaTheme="minorEastAsia" w:cstheme="minorBidi" w:hint="default"/>
      </w:rPr>
    </w:lvl>
    <w:lvl w:ilvl="5">
      <w:start w:val="1"/>
      <w:numFmt w:val="decimal"/>
      <w:lvlText w:val="%1.%2.%3.%4.%5.%6"/>
      <w:lvlJc w:val="left"/>
      <w:pPr>
        <w:ind w:left="6480" w:hanging="1080"/>
      </w:pPr>
      <w:rPr>
        <w:rFonts w:eastAsiaTheme="minorEastAsia" w:cstheme="minorBidi" w:hint="default"/>
      </w:rPr>
    </w:lvl>
    <w:lvl w:ilvl="6">
      <w:start w:val="1"/>
      <w:numFmt w:val="decimal"/>
      <w:lvlText w:val="%1.%2.%3.%4.%5.%6.%7"/>
      <w:lvlJc w:val="left"/>
      <w:pPr>
        <w:ind w:left="7920" w:hanging="1440"/>
      </w:pPr>
      <w:rPr>
        <w:rFonts w:eastAsiaTheme="minorEastAsia" w:cstheme="minorBidi" w:hint="default"/>
      </w:rPr>
    </w:lvl>
    <w:lvl w:ilvl="7">
      <w:start w:val="1"/>
      <w:numFmt w:val="decimal"/>
      <w:lvlText w:val="%1.%2.%3.%4.%5.%6.%7.%8"/>
      <w:lvlJc w:val="left"/>
      <w:pPr>
        <w:ind w:left="9000" w:hanging="1440"/>
      </w:pPr>
      <w:rPr>
        <w:rFonts w:eastAsiaTheme="minorEastAsia" w:cstheme="minorBidi" w:hint="default"/>
      </w:rPr>
    </w:lvl>
    <w:lvl w:ilvl="8">
      <w:start w:val="1"/>
      <w:numFmt w:val="decimal"/>
      <w:lvlText w:val="%1.%2.%3.%4.%5.%6.%7.%8.%9"/>
      <w:lvlJc w:val="left"/>
      <w:pPr>
        <w:ind w:left="10440" w:hanging="1800"/>
      </w:pPr>
      <w:rPr>
        <w:rFonts w:eastAsiaTheme="minorEastAsia" w:cstheme="minorBidi" w:hint="default"/>
      </w:rPr>
    </w:lvl>
  </w:abstractNum>
  <w:abstractNum w:abstractNumId="7" w15:restartNumberingAfterBreak="0">
    <w:nsid w:val="2E8E4B82"/>
    <w:multiLevelType w:val="hybridMultilevel"/>
    <w:tmpl w:val="EDD6A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934E3"/>
    <w:multiLevelType w:val="multilevel"/>
    <w:tmpl w:val="894CB3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39FF1CC2"/>
    <w:multiLevelType w:val="hybridMultilevel"/>
    <w:tmpl w:val="CBAC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05227"/>
    <w:multiLevelType w:val="hybridMultilevel"/>
    <w:tmpl w:val="E2B61F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A4030F"/>
    <w:multiLevelType w:val="hybridMultilevel"/>
    <w:tmpl w:val="0862E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BE1745"/>
    <w:multiLevelType w:val="hybridMultilevel"/>
    <w:tmpl w:val="ACD26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CF6D45"/>
    <w:multiLevelType w:val="hybridMultilevel"/>
    <w:tmpl w:val="A1282D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E2495B"/>
    <w:multiLevelType w:val="hybridMultilevel"/>
    <w:tmpl w:val="C93460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0D07A7"/>
    <w:multiLevelType w:val="hybridMultilevel"/>
    <w:tmpl w:val="6128A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332867"/>
    <w:multiLevelType w:val="hybridMultilevel"/>
    <w:tmpl w:val="7DFA3E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762C0A"/>
    <w:multiLevelType w:val="hybridMultilevel"/>
    <w:tmpl w:val="C4F8DA82"/>
    <w:lvl w:ilvl="0" w:tplc="CCDEFE26">
      <w:start w:val="2"/>
      <w:numFmt w:val="bullet"/>
      <w:lvlText w:val="-"/>
      <w:lvlJc w:val="left"/>
      <w:pPr>
        <w:ind w:left="465" w:hanging="360"/>
      </w:pPr>
      <w:rPr>
        <w:rFonts w:ascii="Calibri" w:eastAsiaTheme="minorHAnsi" w:hAnsi="Calibri" w:cstheme="minorBidi"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8" w15:restartNumberingAfterBreak="0">
    <w:nsid w:val="5EFC34CB"/>
    <w:multiLevelType w:val="hybridMultilevel"/>
    <w:tmpl w:val="3D94B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1B6EC0"/>
    <w:multiLevelType w:val="hybridMultilevel"/>
    <w:tmpl w:val="5490B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323063"/>
    <w:multiLevelType w:val="hybridMultilevel"/>
    <w:tmpl w:val="294464BE"/>
    <w:lvl w:ilvl="0" w:tplc="330CE246">
      <w:start w:val="1"/>
      <w:numFmt w:val="bullet"/>
      <w:lvlText w:val="•"/>
      <w:lvlJc w:val="left"/>
      <w:pPr>
        <w:tabs>
          <w:tab w:val="num" w:pos="634"/>
        </w:tabs>
        <w:ind w:left="634" w:hanging="360"/>
      </w:pPr>
      <w:rPr>
        <w:rFonts w:ascii="Arial" w:hAnsi="Arial" w:hint="default"/>
      </w:rPr>
    </w:lvl>
    <w:lvl w:ilvl="1" w:tplc="191227BE" w:tentative="1">
      <w:start w:val="1"/>
      <w:numFmt w:val="bullet"/>
      <w:lvlText w:val="•"/>
      <w:lvlJc w:val="left"/>
      <w:pPr>
        <w:tabs>
          <w:tab w:val="num" w:pos="1354"/>
        </w:tabs>
        <w:ind w:left="1354" w:hanging="360"/>
      </w:pPr>
      <w:rPr>
        <w:rFonts w:ascii="Arial" w:hAnsi="Arial" w:hint="default"/>
      </w:rPr>
    </w:lvl>
    <w:lvl w:ilvl="2" w:tplc="F8321CA2" w:tentative="1">
      <w:start w:val="1"/>
      <w:numFmt w:val="bullet"/>
      <w:lvlText w:val="•"/>
      <w:lvlJc w:val="left"/>
      <w:pPr>
        <w:tabs>
          <w:tab w:val="num" w:pos="2074"/>
        </w:tabs>
        <w:ind w:left="2074" w:hanging="360"/>
      </w:pPr>
      <w:rPr>
        <w:rFonts w:ascii="Arial" w:hAnsi="Arial" w:hint="default"/>
      </w:rPr>
    </w:lvl>
    <w:lvl w:ilvl="3" w:tplc="D4FA2884" w:tentative="1">
      <w:start w:val="1"/>
      <w:numFmt w:val="bullet"/>
      <w:lvlText w:val="•"/>
      <w:lvlJc w:val="left"/>
      <w:pPr>
        <w:tabs>
          <w:tab w:val="num" w:pos="2794"/>
        </w:tabs>
        <w:ind w:left="2794" w:hanging="360"/>
      </w:pPr>
      <w:rPr>
        <w:rFonts w:ascii="Arial" w:hAnsi="Arial" w:hint="default"/>
      </w:rPr>
    </w:lvl>
    <w:lvl w:ilvl="4" w:tplc="BAE6A086" w:tentative="1">
      <w:start w:val="1"/>
      <w:numFmt w:val="bullet"/>
      <w:lvlText w:val="•"/>
      <w:lvlJc w:val="left"/>
      <w:pPr>
        <w:tabs>
          <w:tab w:val="num" w:pos="3514"/>
        </w:tabs>
        <w:ind w:left="3514" w:hanging="360"/>
      </w:pPr>
      <w:rPr>
        <w:rFonts w:ascii="Arial" w:hAnsi="Arial" w:hint="default"/>
      </w:rPr>
    </w:lvl>
    <w:lvl w:ilvl="5" w:tplc="CE9EFCB2" w:tentative="1">
      <w:start w:val="1"/>
      <w:numFmt w:val="bullet"/>
      <w:lvlText w:val="•"/>
      <w:lvlJc w:val="left"/>
      <w:pPr>
        <w:tabs>
          <w:tab w:val="num" w:pos="4234"/>
        </w:tabs>
        <w:ind w:left="4234" w:hanging="360"/>
      </w:pPr>
      <w:rPr>
        <w:rFonts w:ascii="Arial" w:hAnsi="Arial" w:hint="default"/>
      </w:rPr>
    </w:lvl>
    <w:lvl w:ilvl="6" w:tplc="FD3A1CB0" w:tentative="1">
      <w:start w:val="1"/>
      <w:numFmt w:val="bullet"/>
      <w:lvlText w:val="•"/>
      <w:lvlJc w:val="left"/>
      <w:pPr>
        <w:tabs>
          <w:tab w:val="num" w:pos="4954"/>
        </w:tabs>
        <w:ind w:left="4954" w:hanging="360"/>
      </w:pPr>
      <w:rPr>
        <w:rFonts w:ascii="Arial" w:hAnsi="Arial" w:hint="default"/>
      </w:rPr>
    </w:lvl>
    <w:lvl w:ilvl="7" w:tplc="DE3646AA" w:tentative="1">
      <w:start w:val="1"/>
      <w:numFmt w:val="bullet"/>
      <w:lvlText w:val="•"/>
      <w:lvlJc w:val="left"/>
      <w:pPr>
        <w:tabs>
          <w:tab w:val="num" w:pos="5674"/>
        </w:tabs>
        <w:ind w:left="5674" w:hanging="360"/>
      </w:pPr>
      <w:rPr>
        <w:rFonts w:ascii="Arial" w:hAnsi="Arial" w:hint="default"/>
      </w:rPr>
    </w:lvl>
    <w:lvl w:ilvl="8" w:tplc="5BD4531C" w:tentative="1">
      <w:start w:val="1"/>
      <w:numFmt w:val="bullet"/>
      <w:lvlText w:val="•"/>
      <w:lvlJc w:val="left"/>
      <w:pPr>
        <w:tabs>
          <w:tab w:val="num" w:pos="6394"/>
        </w:tabs>
        <w:ind w:left="6394" w:hanging="360"/>
      </w:pPr>
      <w:rPr>
        <w:rFonts w:ascii="Arial" w:hAnsi="Arial" w:hint="default"/>
      </w:rPr>
    </w:lvl>
  </w:abstractNum>
  <w:abstractNum w:abstractNumId="21" w15:restartNumberingAfterBreak="0">
    <w:nsid w:val="68194F91"/>
    <w:multiLevelType w:val="hybridMultilevel"/>
    <w:tmpl w:val="4B9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BD6A7C"/>
    <w:multiLevelType w:val="hybridMultilevel"/>
    <w:tmpl w:val="D7B85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E60824"/>
    <w:multiLevelType w:val="hybridMultilevel"/>
    <w:tmpl w:val="F4282472"/>
    <w:lvl w:ilvl="0" w:tplc="82B84710">
      <w:start w:val="1"/>
      <w:numFmt w:val="bullet"/>
      <w:lvlText w:val="•"/>
      <w:lvlJc w:val="left"/>
      <w:pPr>
        <w:tabs>
          <w:tab w:val="num" w:pos="720"/>
        </w:tabs>
        <w:ind w:left="720" w:hanging="360"/>
      </w:pPr>
      <w:rPr>
        <w:rFonts w:ascii="Arial" w:hAnsi="Arial" w:hint="default"/>
      </w:rPr>
    </w:lvl>
    <w:lvl w:ilvl="1" w:tplc="A01CD4D4" w:tentative="1">
      <w:start w:val="1"/>
      <w:numFmt w:val="bullet"/>
      <w:lvlText w:val="•"/>
      <w:lvlJc w:val="left"/>
      <w:pPr>
        <w:tabs>
          <w:tab w:val="num" w:pos="1440"/>
        </w:tabs>
        <w:ind w:left="1440" w:hanging="360"/>
      </w:pPr>
      <w:rPr>
        <w:rFonts w:ascii="Arial" w:hAnsi="Arial" w:hint="default"/>
      </w:rPr>
    </w:lvl>
    <w:lvl w:ilvl="2" w:tplc="7C14997C" w:tentative="1">
      <w:start w:val="1"/>
      <w:numFmt w:val="bullet"/>
      <w:lvlText w:val="•"/>
      <w:lvlJc w:val="left"/>
      <w:pPr>
        <w:tabs>
          <w:tab w:val="num" w:pos="2160"/>
        </w:tabs>
        <w:ind w:left="2160" w:hanging="360"/>
      </w:pPr>
      <w:rPr>
        <w:rFonts w:ascii="Arial" w:hAnsi="Arial" w:hint="default"/>
      </w:rPr>
    </w:lvl>
    <w:lvl w:ilvl="3" w:tplc="A03EDD98" w:tentative="1">
      <w:start w:val="1"/>
      <w:numFmt w:val="bullet"/>
      <w:lvlText w:val="•"/>
      <w:lvlJc w:val="left"/>
      <w:pPr>
        <w:tabs>
          <w:tab w:val="num" w:pos="2880"/>
        </w:tabs>
        <w:ind w:left="2880" w:hanging="360"/>
      </w:pPr>
      <w:rPr>
        <w:rFonts w:ascii="Arial" w:hAnsi="Arial" w:hint="default"/>
      </w:rPr>
    </w:lvl>
    <w:lvl w:ilvl="4" w:tplc="B3B00562" w:tentative="1">
      <w:start w:val="1"/>
      <w:numFmt w:val="bullet"/>
      <w:lvlText w:val="•"/>
      <w:lvlJc w:val="left"/>
      <w:pPr>
        <w:tabs>
          <w:tab w:val="num" w:pos="3600"/>
        </w:tabs>
        <w:ind w:left="3600" w:hanging="360"/>
      </w:pPr>
      <w:rPr>
        <w:rFonts w:ascii="Arial" w:hAnsi="Arial" w:hint="default"/>
      </w:rPr>
    </w:lvl>
    <w:lvl w:ilvl="5" w:tplc="BB1A86DA" w:tentative="1">
      <w:start w:val="1"/>
      <w:numFmt w:val="bullet"/>
      <w:lvlText w:val="•"/>
      <w:lvlJc w:val="left"/>
      <w:pPr>
        <w:tabs>
          <w:tab w:val="num" w:pos="4320"/>
        </w:tabs>
        <w:ind w:left="4320" w:hanging="360"/>
      </w:pPr>
      <w:rPr>
        <w:rFonts w:ascii="Arial" w:hAnsi="Arial" w:hint="default"/>
      </w:rPr>
    </w:lvl>
    <w:lvl w:ilvl="6" w:tplc="EBD2850C" w:tentative="1">
      <w:start w:val="1"/>
      <w:numFmt w:val="bullet"/>
      <w:lvlText w:val="•"/>
      <w:lvlJc w:val="left"/>
      <w:pPr>
        <w:tabs>
          <w:tab w:val="num" w:pos="5040"/>
        </w:tabs>
        <w:ind w:left="5040" w:hanging="360"/>
      </w:pPr>
      <w:rPr>
        <w:rFonts w:ascii="Arial" w:hAnsi="Arial" w:hint="default"/>
      </w:rPr>
    </w:lvl>
    <w:lvl w:ilvl="7" w:tplc="C35ACD14" w:tentative="1">
      <w:start w:val="1"/>
      <w:numFmt w:val="bullet"/>
      <w:lvlText w:val="•"/>
      <w:lvlJc w:val="left"/>
      <w:pPr>
        <w:tabs>
          <w:tab w:val="num" w:pos="5760"/>
        </w:tabs>
        <w:ind w:left="5760" w:hanging="360"/>
      </w:pPr>
      <w:rPr>
        <w:rFonts w:ascii="Arial" w:hAnsi="Arial" w:hint="default"/>
      </w:rPr>
    </w:lvl>
    <w:lvl w:ilvl="8" w:tplc="1956594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8F6B1C"/>
    <w:multiLevelType w:val="multilevel"/>
    <w:tmpl w:val="DF88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13"/>
  </w:num>
  <w:num w:numId="4">
    <w:abstractNumId w:val="6"/>
  </w:num>
  <w:num w:numId="5">
    <w:abstractNumId w:val="12"/>
  </w:num>
  <w:num w:numId="6">
    <w:abstractNumId w:val="17"/>
  </w:num>
  <w:num w:numId="7">
    <w:abstractNumId w:val="21"/>
  </w:num>
  <w:num w:numId="8">
    <w:abstractNumId w:val="8"/>
  </w:num>
  <w:num w:numId="9">
    <w:abstractNumId w:val="24"/>
  </w:num>
  <w:num w:numId="10">
    <w:abstractNumId w:val="3"/>
  </w:num>
  <w:num w:numId="11">
    <w:abstractNumId w:val="4"/>
  </w:num>
  <w:num w:numId="12">
    <w:abstractNumId w:val="2"/>
  </w:num>
  <w:num w:numId="13">
    <w:abstractNumId w:val="11"/>
  </w:num>
  <w:num w:numId="14">
    <w:abstractNumId w:val="14"/>
  </w:num>
  <w:num w:numId="15">
    <w:abstractNumId w:val="1"/>
  </w:num>
  <w:num w:numId="16">
    <w:abstractNumId w:val="10"/>
  </w:num>
  <w:num w:numId="17">
    <w:abstractNumId w:val="18"/>
  </w:num>
  <w:num w:numId="18">
    <w:abstractNumId w:val="22"/>
  </w:num>
  <w:num w:numId="19">
    <w:abstractNumId w:val="15"/>
  </w:num>
  <w:num w:numId="20">
    <w:abstractNumId w:val="20"/>
  </w:num>
  <w:num w:numId="21">
    <w:abstractNumId w:val="0"/>
  </w:num>
  <w:num w:numId="22">
    <w:abstractNumId w:val="23"/>
  </w:num>
  <w:num w:numId="23">
    <w:abstractNumId w:val="19"/>
  </w:num>
  <w:num w:numId="24">
    <w:abstractNumId w:val="9"/>
  </w:num>
  <w:num w:numId="2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7E7"/>
    <w:rsid w:val="0001086D"/>
    <w:rsid w:val="00044B72"/>
    <w:rsid w:val="00052D40"/>
    <w:rsid w:val="0006060B"/>
    <w:rsid w:val="000A353B"/>
    <w:rsid w:val="000A3F5B"/>
    <w:rsid w:val="000A6C5B"/>
    <w:rsid w:val="000B2A40"/>
    <w:rsid w:val="000B7425"/>
    <w:rsid w:val="000C5987"/>
    <w:rsid w:val="000C7D91"/>
    <w:rsid w:val="000F3926"/>
    <w:rsid w:val="000F420B"/>
    <w:rsid w:val="000F779B"/>
    <w:rsid w:val="000F7867"/>
    <w:rsid w:val="0010094D"/>
    <w:rsid w:val="00111EDC"/>
    <w:rsid w:val="00114F03"/>
    <w:rsid w:val="001270E8"/>
    <w:rsid w:val="00136420"/>
    <w:rsid w:val="001527AF"/>
    <w:rsid w:val="00165EC5"/>
    <w:rsid w:val="00176514"/>
    <w:rsid w:val="001B1158"/>
    <w:rsid w:val="001C18EB"/>
    <w:rsid w:val="001D1B7B"/>
    <w:rsid w:val="002118E4"/>
    <w:rsid w:val="002351DB"/>
    <w:rsid w:val="00250245"/>
    <w:rsid w:val="0028528E"/>
    <w:rsid w:val="00290023"/>
    <w:rsid w:val="00297059"/>
    <w:rsid w:val="002B0388"/>
    <w:rsid w:val="002C156D"/>
    <w:rsid w:val="002D509B"/>
    <w:rsid w:val="002D79DE"/>
    <w:rsid w:val="00300E66"/>
    <w:rsid w:val="00306053"/>
    <w:rsid w:val="003200C6"/>
    <w:rsid w:val="00333C91"/>
    <w:rsid w:val="00390CD0"/>
    <w:rsid w:val="00393BEA"/>
    <w:rsid w:val="003C6B25"/>
    <w:rsid w:val="003D7F9E"/>
    <w:rsid w:val="003E65AD"/>
    <w:rsid w:val="00400559"/>
    <w:rsid w:val="00412B5F"/>
    <w:rsid w:val="00414BFA"/>
    <w:rsid w:val="00435E19"/>
    <w:rsid w:val="00444978"/>
    <w:rsid w:val="00446B63"/>
    <w:rsid w:val="00451452"/>
    <w:rsid w:val="00455017"/>
    <w:rsid w:val="0046334C"/>
    <w:rsid w:val="0047591A"/>
    <w:rsid w:val="00493F6A"/>
    <w:rsid w:val="004C78F1"/>
    <w:rsid w:val="004E258E"/>
    <w:rsid w:val="005039CB"/>
    <w:rsid w:val="00505FBF"/>
    <w:rsid w:val="0051405F"/>
    <w:rsid w:val="00537497"/>
    <w:rsid w:val="005412FF"/>
    <w:rsid w:val="00574C04"/>
    <w:rsid w:val="00577411"/>
    <w:rsid w:val="00590306"/>
    <w:rsid w:val="005B68DF"/>
    <w:rsid w:val="005E3FC5"/>
    <w:rsid w:val="005E66CB"/>
    <w:rsid w:val="00601C6B"/>
    <w:rsid w:val="0061179F"/>
    <w:rsid w:val="006138F6"/>
    <w:rsid w:val="0061779A"/>
    <w:rsid w:val="0062102D"/>
    <w:rsid w:val="00622FFC"/>
    <w:rsid w:val="006449BE"/>
    <w:rsid w:val="00667040"/>
    <w:rsid w:val="00684FCD"/>
    <w:rsid w:val="00686DF3"/>
    <w:rsid w:val="006B363C"/>
    <w:rsid w:val="006D17FD"/>
    <w:rsid w:val="006D1EEF"/>
    <w:rsid w:val="006D6493"/>
    <w:rsid w:val="007165B8"/>
    <w:rsid w:val="00721A0E"/>
    <w:rsid w:val="00733F96"/>
    <w:rsid w:val="00734D6C"/>
    <w:rsid w:val="00741B00"/>
    <w:rsid w:val="00744DDD"/>
    <w:rsid w:val="00780BC6"/>
    <w:rsid w:val="0079233E"/>
    <w:rsid w:val="00795243"/>
    <w:rsid w:val="007A1262"/>
    <w:rsid w:val="007A62E7"/>
    <w:rsid w:val="007D7638"/>
    <w:rsid w:val="007E798C"/>
    <w:rsid w:val="00801835"/>
    <w:rsid w:val="00814F04"/>
    <w:rsid w:val="00832BD4"/>
    <w:rsid w:val="00869C74"/>
    <w:rsid w:val="008A3AF6"/>
    <w:rsid w:val="008C3259"/>
    <w:rsid w:val="008C71DD"/>
    <w:rsid w:val="008C7201"/>
    <w:rsid w:val="008C7DBB"/>
    <w:rsid w:val="008D0997"/>
    <w:rsid w:val="008F2187"/>
    <w:rsid w:val="00900726"/>
    <w:rsid w:val="0090659B"/>
    <w:rsid w:val="009526F7"/>
    <w:rsid w:val="00952B66"/>
    <w:rsid w:val="009701AC"/>
    <w:rsid w:val="009827F7"/>
    <w:rsid w:val="00983F89"/>
    <w:rsid w:val="009860C0"/>
    <w:rsid w:val="00992E3D"/>
    <w:rsid w:val="009E1F4F"/>
    <w:rsid w:val="009E7797"/>
    <w:rsid w:val="00A2347C"/>
    <w:rsid w:val="00A63CDC"/>
    <w:rsid w:val="00A6489F"/>
    <w:rsid w:val="00A67852"/>
    <w:rsid w:val="00A82308"/>
    <w:rsid w:val="00A87505"/>
    <w:rsid w:val="00AB0E48"/>
    <w:rsid w:val="00AB0EAE"/>
    <w:rsid w:val="00AB3D26"/>
    <w:rsid w:val="00AB6DFF"/>
    <w:rsid w:val="00AC166E"/>
    <w:rsid w:val="00AD27E7"/>
    <w:rsid w:val="00AE5FC2"/>
    <w:rsid w:val="00B26207"/>
    <w:rsid w:val="00B47D34"/>
    <w:rsid w:val="00B55077"/>
    <w:rsid w:val="00BF494A"/>
    <w:rsid w:val="00BF7774"/>
    <w:rsid w:val="00C23F26"/>
    <w:rsid w:val="00C32675"/>
    <w:rsid w:val="00C35B6F"/>
    <w:rsid w:val="00C40282"/>
    <w:rsid w:val="00C51194"/>
    <w:rsid w:val="00C634FC"/>
    <w:rsid w:val="00C72BC5"/>
    <w:rsid w:val="00C87F46"/>
    <w:rsid w:val="00CD0E4A"/>
    <w:rsid w:val="00CE278B"/>
    <w:rsid w:val="00D122F4"/>
    <w:rsid w:val="00D651F0"/>
    <w:rsid w:val="00D740B8"/>
    <w:rsid w:val="00D81B20"/>
    <w:rsid w:val="00D936BE"/>
    <w:rsid w:val="00DA14EA"/>
    <w:rsid w:val="00DD26F4"/>
    <w:rsid w:val="00DE7649"/>
    <w:rsid w:val="00E11236"/>
    <w:rsid w:val="00E323B4"/>
    <w:rsid w:val="00E33275"/>
    <w:rsid w:val="00E53FC7"/>
    <w:rsid w:val="00E907A2"/>
    <w:rsid w:val="00E92846"/>
    <w:rsid w:val="00EB00B1"/>
    <w:rsid w:val="00EB4735"/>
    <w:rsid w:val="00EE470B"/>
    <w:rsid w:val="00F1387C"/>
    <w:rsid w:val="00F15B22"/>
    <w:rsid w:val="00F16A1B"/>
    <w:rsid w:val="00F260C4"/>
    <w:rsid w:val="00F348F8"/>
    <w:rsid w:val="00F56384"/>
    <w:rsid w:val="00F65938"/>
    <w:rsid w:val="00F8034B"/>
    <w:rsid w:val="00F81A43"/>
    <w:rsid w:val="00F84E62"/>
    <w:rsid w:val="00F86BD3"/>
    <w:rsid w:val="00FC5DC3"/>
    <w:rsid w:val="00FD72C5"/>
    <w:rsid w:val="00FE0E36"/>
    <w:rsid w:val="00FE7913"/>
    <w:rsid w:val="01569530"/>
    <w:rsid w:val="01799D57"/>
    <w:rsid w:val="019D1AF7"/>
    <w:rsid w:val="019F2705"/>
    <w:rsid w:val="01ADB313"/>
    <w:rsid w:val="01B361CC"/>
    <w:rsid w:val="02170659"/>
    <w:rsid w:val="022C2222"/>
    <w:rsid w:val="0234BEF1"/>
    <w:rsid w:val="02E505C0"/>
    <w:rsid w:val="030F9758"/>
    <w:rsid w:val="0342483F"/>
    <w:rsid w:val="034B2E76"/>
    <w:rsid w:val="037D3131"/>
    <w:rsid w:val="03D89DEA"/>
    <w:rsid w:val="041C2CE8"/>
    <w:rsid w:val="055D7416"/>
    <w:rsid w:val="05687259"/>
    <w:rsid w:val="05820438"/>
    <w:rsid w:val="0585030E"/>
    <w:rsid w:val="05857E51"/>
    <w:rsid w:val="05C0ACAC"/>
    <w:rsid w:val="05F9EA5F"/>
    <w:rsid w:val="05FABC1A"/>
    <w:rsid w:val="067EDF8A"/>
    <w:rsid w:val="06C98226"/>
    <w:rsid w:val="06D18FDE"/>
    <w:rsid w:val="06DC44B0"/>
    <w:rsid w:val="073216B2"/>
    <w:rsid w:val="07379E24"/>
    <w:rsid w:val="07B51C34"/>
    <w:rsid w:val="07BB92CD"/>
    <w:rsid w:val="07D8C9B2"/>
    <w:rsid w:val="07E0502D"/>
    <w:rsid w:val="0816560F"/>
    <w:rsid w:val="085BF04D"/>
    <w:rsid w:val="08A5675D"/>
    <w:rsid w:val="097A9D12"/>
    <w:rsid w:val="09A2C83D"/>
    <w:rsid w:val="09E84C4F"/>
    <w:rsid w:val="09FABEC9"/>
    <w:rsid w:val="0A59A94C"/>
    <w:rsid w:val="0A5A3E20"/>
    <w:rsid w:val="0A644C41"/>
    <w:rsid w:val="0A7FAB7B"/>
    <w:rsid w:val="0A804D9B"/>
    <w:rsid w:val="0A99E5DF"/>
    <w:rsid w:val="0AA7F42D"/>
    <w:rsid w:val="0AC0C586"/>
    <w:rsid w:val="0AD4CE21"/>
    <w:rsid w:val="0B07B4F3"/>
    <w:rsid w:val="0B562FFD"/>
    <w:rsid w:val="0B639BC7"/>
    <w:rsid w:val="0B993A92"/>
    <w:rsid w:val="0BAF6195"/>
    <w:rsid w:val="0BEEA399"/>
    <w:rsid w:val="0C756563"/>
    <w:rsid w:val="0C7D78A3"/>
    <w:rsid w:val="0CB3E3B8"/>
    <w:rsid w:val="0D0FF5D0"/>
    <w:rsid w:val="0D147AF4"/>
    <w:rsid w:val="0D74B12F"/>
    <w:rsid w:val="0D7CA25A"/>
    <w:rsid w:val="0D8A73FC"/>
    <w:rsid w:val="0D8F30CB"/>
    <w:rsid w:val="0D9DF70F"/>
    <w:rsid w:val="0DA60F67"/>
    <w:rsid w:val="0DE32F3E"/>
    <w:rsid w:val="0E9C228E"/>
    <w:rsid w:val="0EEF663F"/>
    <w:rsid w:val="0F1523FD"/>
    <w:rsid w:val="0F30E618"/>
    <w:rsid w:val="0F348DDF"/>
    <w:rsid w:val="0F5F1D1D"/>
    <w:rsid w:val="0F620F56"/>
    <w:rsid w:val="0FDDB8C2"/>
    <w:rsid w:val="1011EEAD"/>
    <w:rsid w:val="102167F4"/>
    <w:rsid w:val="104BB1D7"/>
    <w:rsid w:val="105273BE"/>
    <w:rsid w:val="107098D5"/>
    <w:rsid w:val="1078FD37"/>
    <w:rsid w:val="108094C3"/>
    <w:rsid w:val="10B33742"/>
    <w:rsid w:val="10EAC7B3"/>
    <w:rsid w:val="1129884C"/>
    <w:rsid w:val="11607436"/>
    <w:rsid w:val="119FC679"/>
    <w:rsid w:val="11A1AC39"/>
    <w:rsid w:val="11FD8929"/>
    <w:rsid w:val="120040A8"/>
    <w:rsid w:val="1203E46A"/>
    <w:rsid w:val="122E34F2"/>
    <w:rsid w:val="12D7DE15"/>
    <w:rsid w:val="1346BD71"/>
    <w:rsid w:val="135B7A29"/>
    <w:rsid w:val="137C7A83"/>
    <w:rsid w:val="137E33D3"/>
    <w:rsid w:val="13BE88B9"/>
    <w:rsid w:val="13C39A73"/>
    <w:rsid w:val="13C97B9B"/>
    <w:rsid w:val="13D0C7BF"/>
    <w:rsid w:val="13F10A60"/>
    <w:rsid w:val="141B1A4A"/>
    <w:rsid w:val="14652AFD"/>
    <w:rsid w:val="14BAB36E"/>
    <w:rsid w:val="14BACE1D"/>
    <w:rsid w:val="14C8240C"/>
    <w:rsid w:val="14CD6AF9"/>
    <w:rsid w:val="150E10FC"/>
    <w:rsid w:val="151B556C"/>
    <w:rsid w:val="152D866A"/>
    <w:rsid w:val="15390D88"/>
    <w:rsid w:val="156C4895"/>
    <w:rsid w:val="15A89019"/>
    <w:rsid w:val="1628198F"/>
    <w:rsid w:val="163D9115"/>
    <w:rsid w:val="1677811B"/>
    <w:rsid w:val="16B725CD"/>
    <w:rsid w:val="16D81483"/>
    <w:rsid w:val="17267890"/>
    <w:rsid w:val="1730BC18"/>
    <w:rsid w:val="1732E35D"/>
    <w:rsid w:val="176F34C4"/>
    <w:rsid w:val="177B06EB"/>
    <w:rsid w:val="17FDD37F"/>
    <w:rsid w:val="1813517C"/>
    <w:rsid w:val="18181530"/>
    <w:rsid w:val="182897DA"/>
    <w:rsid w:val="186E0593"/>
    <w:rsid w:val="1874711B"/>
    <w:rsid w:val="18946106"/>
    <w:rsid w:val="189B09B3"/>
    <w:rsid w:val="18A1CC07"/>
    <w:rsid w:val="18E2F7D8"/>
    <w:rsid w:val="18FD673C"/>
    <w:rsid w:val="19031D00"/>
    <w:rsid w:val="190EB8CF"/>
    <w:rsid w:val="198ECBAB"/>
    <w:rsid w:val="19BD10FF"/>
    <w:rsid w:val="1A4589D5"/>
    <w:rsid w:val="1AACFDD6"/>
    <w:rsid w:val="1B4842D3"/>
    <w:rsid w:val="1B4C77FA"/>
    <w:rsid w:val="1BB6EC83"/>
    <w:rsid w:val="1BE64F80"/>
    <w:rsid w:val="1BEF4DA5"/>
    <w:rsid w:val="1C54C64E"/>
    <w:rsid w:val="1CB30687"/>
    <w:rsid w:val="1CC607C6"/>
    <w:rsid w:val="1D10973B"/>
    <w:rsid w:val="1D1DE99F"/>
    <w:rsid w:val="1D1F513C"/>
    <w:rsid w:val="1D21A529"/>
    <w:rsid w:val="1DF112A4"/>
    <w:rsid w:val="1E16912F"/>
    <w:rsid w:val="1E2A8033"/>
    <w:rsid w:val="1E57A57C"/>
    <w:rsid w:val="1ED1C3E1"/>
    <w:rsid w:val="1EE2046C"/>
    <w:rsid w:val="1EE21133"/>
    <w:rsid w:val="1EE4E05C"/>
    <w:rsid w:val="1EFDA1A6"/>
    <w:rsid w:val="1F0A4B37"/>
    <w:rsid w:val="1F232FC1"/>
    <w:rsid w:val="1F711193"/>
    <w:rsid w:val="1F92B0CB"/>
    <w:rsid w:val="1FCFE25A"/>
    <w:rsid w:val="1FF4FE53"/>
    <w:rsid w:val="202860CC"/>
    <w:rsid w:val="2048FAAB"/>
    <w:rsid w:val="2061D408"/>
    <w:rsid w:val="20B15120"/>
    <w:rsid w:val="20B53CB3"/>
    <w:rsid w:val="20BBDE6B"/>
    <w:rsid w:val="2102C8AA"/>
    <w:rsid w:val="210314AD"/>
    <w:rsid w:val="2129D18B"/>
    <w:rsid w:val="214BB398"/>
    <w:rsid w:val="218D7FD6"/>
    <w:rsid w:val="21A5CF19"/>
    <w:rsid w:val="21B11535"/>
    <w:rsid w:val="2292EE01"/>
    <w:rsid w:val="2335494A"/>
    <w:rsid w:val="238FEE14"/>
    <w:rsid w:val="23982FE3"/>
    <w:rsid w:val="23E1F7CD"/>
    <w:rsid w:val="242FDCB9"/>
    <w:rsid w:val="2439D316"/>
    <w:rsid w:val="2442DADB"/>
    <w:rsid w:val="2458C2F1"/>
    <w:rsid w:val="2458D0FF"/>
    <w:rsid w:val="24C0B4C7"/>
    <w:rsid w:val="24FC45A0"/>
    <w:rsid w:val="250FD327"/>
    <w:rsid w:val="2539929A"/>
    <w:rsid w:val="25876F1F"/>
    <w:rsid w:val="25B3C0CC"/>
    <w:rsid w:val="261B30BC"/>
    <w:rsid w:val="26ABA388"/>
    <w:rsid w:val="27007877"/>
    <w:rsid w:val="27206A16"/>
    <w:rsid w:val="27241BF1"/>
    <w:rsid w:val="2786556E"/>
    <w:rsid w:val="27C8D2E3"/>
    <w:rsid w:val="27E1FB40"/>
    <w:rsid w:val="281364EB"/>
    <w:rsid w:val="282E0E5C"/>
    <w:rsid w:val="2849653F"/>
    <w:rsid w:val="28796F19"/>
    <w:rsid w:val="288ADBFD"/>
    <w:rsid w:val="28BEA091"/>
    <w:rsid w:val="29237E19"/>
    <w:rsid w:val="293BB299"/>
    <w:rsid w:val="294F34B7"/>
    <w:rsid w:val="2964A344"/>
    <w:rsid w:val="297A0CFB"/>
    <w:rsid w:val="29F49911"/>
    <w:rsid w:val="2A10809D"/>
    <w:rsid w:val="2A1FE0AE"/>
    <w:rsid w:val="2B109DDD"/>
    <w:rsid w:val="2B6E704D"/>
    <w:rsid w:val="2B826859"/>
    <w:rsid w:val="2BA1BD6E"/>
    <w:rsid w:val="2BC020B7"/>
    <w:rsid w:val="2C02F5FF"/>
    <w:rsid w:val="2C50C2FD"/>
    <w:rsid w:val="2C582D19"/>
    <w:rsid w:val="2C9C4406"/>
    <w:rsid w:val="2CE1211E"/>
    <w:rsid w:val="2D385A39"/>
    <w:rsid w:val="2D77D6E2"/>
    <w:rsid w:val="2D82E24A"/>
    <w:rsid w:val="2D881973"/>
    <w:rsid w:val="2DA318EF"/>
    <w:rsid w:val="2DDC44B3"/>
    <w:rsid w:val="2DE91EF2"/>
    <w:rsid w:val="2DF6F7B8"/>
    <w:rsid w:val="2E80AF40"/>
    <w:rsid w:val="2EA52875"/>
    <w:rsid w:val="2EAE7D01"/>
    <w:rsid w:val="2F1169D1"/>
    <w:rsid w:val="2F4AEDD7"/>
    <w:rsid w:val="2F6BBEE4"/>
    <w:rsid w:val="2FB50139"/>
    <w:rsid w:val="2FFB0997"/>
    <w:rsid w:val="300B9AAD"/>
    <w:rsid w:val="3033AE60"/>
    <w:rsid w:val="30353CDD"/>
    <w:rsid w:val="304C8098"/>
    <w:rsid w:val="30F7EB60"/>
    <w:rsid w:val="312C4035"/>
    <w:rsid w:val="31425520"/>
    <w:rsid w:val="319EF98D"/>
    <w:rsid w:val="31C5D372"/>
    <w:rsid w:val="31CF90D2"/>
    <w:rsid w:val="31D84512"/>
    <w:rsid w:val="3257389D"/>
    <w:rsid w:val="3275DE9A"/>
    <w:rsid w:val="32D1951E"/>
    <w:rsid w:val="32E10217"/>
    <w:rsid w:val="32EE81D2"/>
    <w:rsid w:val="332370AF"/>
    <w:rsid w:val="335FB0CA"/>
    <w:rsid w:val="33857D31"/>
    <w:rsid w:val="33B0B6BD"/>
    <w:rsid w:val="33EABEA1"/>
    <w:rsid w:val="33F75AF7"/>
    <w:rsid w:val="342607AA"/>
    <w:rsid w:val="345700A9"/>
    <w:rsid w:val="3469EA95"/>
    <w:rsid w:val="34BE8F07"/>
    <w:rsid w:val="35044647"/>
    <w:rsid w:val="352C1437"/>
    <w:rsid w:val="355036A8"/>
    <w:rsid w:val="3591594C"/>
    <w:rsid w:val="35E688FB"/>
    <w:rsid w:val="3632B26C"/>
    <w:rsid w:val="3633CBC2"/>
    <w:rsid w:val="36557E77"/>
    <w:rsid w:val="3656FADA"/>
    <w:rsid w:val="367DF026"/>
    <w:rsid w:val="36A816BA"/>
    <w:rsid w:val="36B20491"/>
    <w:rsid w:val="36E8862B"/>
    <w:rsid w:val="3718D604"/>
    <w:rsid w:val="372D29AD"/>
    <w:rsid w:val="3735DDF8"/>
    <w:rsid w:val="386129D6"/>
    <w:rsid w:val="38A6162D"/>
    <w:rsid w:val="38C4C631"/>
    <w:rsid w:val="38D57517"/>
    <w:rsid w:val="39018F79"/>
    <w:rsid w:val="390C531D"/>
    <w:rsid w:val="39206B3C"/>
    <w:rsid w:val="393ECF7D"/>
    <w:rsid w:val="395C9857"/>
    <w:rsid w:val="39F4BC7C"/>
    <w:rsid w:val="39F99B36"/>
    <w:rsid w:val="3A64CA6F"/>
    <w:rsid w:val="3A658BDC"/>
    <w:rsid w:val="3AA35DD2"/>
    <w:rsid w:val="3AA6A758"/>
    <w:rsid w:val="3ABB246E"/>
    <w:rsid w:val="3AC24B69"/>
    <w:rsid w:val="3AD402AA"/>
    <w:rsid w:val="3AF5B608"/>
    <w:rsid w:val="3B8810EA"/>
    <w:rsid w:val="3B901609"/>
    <w:rsid w:val="3BA2347E"/>
    <w:rsid w:val="3BB6EA4A"/>
    <w:rsid w:val="3BBEEFD9"/>
    <w:rsid w:val="3BE98457"/>
    <w:rsid w:val="3C026CDC"/>
    <w:rsid w:val="3C0348C0"/>
    <w:rsid w:val="3C4DB633"/>
    <w:rsid w:val="3C5E177E"/>
    <w:rsid w:val="3CE9CF1A"/>
    <w:rsid w:val="3D14BE54"/>
    <w:rsid w:val="3D551C9B"/>
    <w:rsid w:val="3E2AD387"/>
    <w:rsid w:val="3E80F578"/>
    <w:rsid w:val="3E9CF733"/>
    <w:rsid w:val="3F0D74A8"/>
    <w:rsid w:val="3F2EDED1"/>
    <w:rsid w:val="3FB2B51D"/>
    <w:rsid w:val="3FB98770"/>
    <w:rsid w:val="402E41F9"/>
    <w:rsid w:val="402F612F"/>
    <w:rsid w:val="4033031A"/>
    <w:rsid w:val="4052A9F9"/>
    <w:rsid w:val="407B4424"/>
    <w:rsid w:val="407D381D"/>
    <w:rsid w:val="40A41274"/>
    <w:rsid w:val="40B40A61"/>
    <w:rsid w:val="40C181BD"/>
    <w:rsid w:val="40FE34DD"/>
    <w:rsid w:val="4193D565"/>
    <w:rsid w:val="41B0A214"/>
    <w:rsid w:val="41F21709"/>
    <w:rsid w:val="4206F0D4"/>
    <w:rsid w:val="423FE2D5"/>
    <w:rsid w:val="42B67601"/>
    <w:rsid w:val="42DA0BDF"/>
    <w:rsid w:val="42E07C2C"/>
    <w:rsid w:val="42F0173F"/>
    <w:rsid w:val="4308DF96"/>
    <w:rsid w:val="43246BDB"/>
    <w:rsid w:val="43332FEC"/>
    <w:rsid w:val="4347ABD2"/>
    <w:rsid w:val="4373C727"/>
    <w:rsid w:val="43774100"/>
    <w:rsid w:val="43BC71AC"/>
    <w:rsid w:val="43CA04A4"/>
    <w:rsid w:val="43F11302"/>
    <w:rsid w:val="43FC43EA"/>
    <w:rsid w:val="449BA617"/>
    <w:rsid w:val="44AB1B81"/>
    <w:rsid w:val="44BAAE56"/>
    <w:rsid w:val="44CB7627"/>
    <w:rsid w:val="44EE9BD0"/>
    <w:rsid w:val="44EFBDD0"/>
    <w:rsid w:val="45287A37"/>
    <w:rsid w:val="452FEE67"/>
    <w:rsid w:val="454201BA"/>
    <w:rsid w:val="45468ACC"/>
    <w:rsid w:val="4563CB3F"/>
    <w:rsid w:val="45730F70"/>
    <w:rsid w:val="4577658E"/>
    <w:rsid w:val="45C72695"/>
    <w:rsid w:val="4614DEFB"/>
    <w:rsid w:val="464F78ED"/>
    <w:rsid w:val="46C44A98"/>
    <w:rsid w:val="46EC79A1"/>
    <w:rsid w:val="471DF3B6"/>
    <w:rsid w:val="47274234"/>
    <w:rsid w:val="475EDEB6"/>
    <w:rsid w:val="4808888B"/>
    <w:rsid w:val="4809822B"/>
    <w:rsid w:val="48275E92"/>
    <w:rsid w:val="48997BA0"/>
    <w:rsid w:val="48C0F252"/>
    <w:rsid w:val="4923E04D"/>
    <w:rsid w:val="493D534C"/>
    <w:rsid w:val="4965DBB8"/>
    <w:rsid w:val="49CEACEE"/>
    <w:rsid w:val="49DE667E"/>
    <w:rsid w:val="4A23A1AC"/>
    <w:rsid w:val="4A338326"/>
    <w:rsid w:val="4A54AD92"/>
    <w:rsid w:val="4A586518"/>
    <w:rsid w:val="4A5A0355"/>
    <w:rsid w:val="4A6B856E"/>
    <w:rsid w:val="4A7B071E"/>
    <w:rsid w:val="4A84ADCB"/>
    <w:rsid w:val="4AF4FF7E"/>
    <w:rsid w:val="4B11EF8E"/>
    <w:rsid w:val="4B309362"/>
    <w:rsid w:val="4B4DC205"/>
    <w:rsid w:val="4B50575B"/>
    <w:rsid w:val="4B7727EF"/>
    <w:rsid w:val="4BA2AC69"/>
    <w:rsid w:val="4BAB861B"/>
    <w:rsid w:val="4BB5CC50"/>
    <w:rsid w:val="4BEEEC17"/>
    <w:rsid w:val="4C2E7A9E"/>
    <w:rsid w:val="4C2F592D"/>
    <w:rsid w:val="4CC8C7ED"/>
    <w:rsid w:val="4CD1925C"/>
    <w:rsid w:val="4CDA880E"/>
    <w:rsid w:val="4D121494"/>
    <w:rsid w:val="4D519CB1"/>
    <w:rsid w:val="4D869143"/>
    <w:rsid w:val="4D87C78C"/>
    <w:rsid w:val="4DAB6DC5"/>
    <w:rsid w:val="4DBA7C81"/>
    <w:rsid w:val="4DBB1155"/>
    <w:rsid w:val="4DF2340F"/>
    <w:rsid w:val="4DF51800"/>
    <w:rsid w:val="4EA0CD79"/>
    <w:rsid w:val="4EE350BF"/>
    <w:rsid w:val="4EED6D12"/>
    <w:rsid w:val="500788F6"/>
    <w:rsid w:val="502E8DC6"/>
    <w:rsid w:val="503A0F92"/>
    <w:rsid w:val="50562DAC"/>
    <w:rsid w:val="50969C05"/>
    <w:rsid w:val="50DAC6F2"/>
    <w:rsid w:val="5181CAC5"/>
    <w:rsid w:val="5249FD60"/>
    <w:rsid w:val="5274A2E6"/>
    <w:rsid w:val="52776AA2"/>
    <w:rsid w:val="52DA39A6"/>
    <w:rsid w:val="52E63C93"/>
    <w:rsid w:val="52E764A5"/>
    <w:rsid w:val="52EDD781"/>
    <w:rsid w:val="53757683"/>
    <w:rsid w:val="53B00C57"/>
    <w:rsid w:val="541A553A"/>
    <w:rsid w:val="54390CCB"/>
    <w:rsid w:val="5495D4EE"/>
    <w:rsid w:val="54E98777"/>
    <w:rsid w:val="551F406D"/>
    <w:rsid w:val="55215FF5"/>
    <w:rsid w:val="553AFE78"/>
    <w:rsid w:val="555FA841"/>
    <w:rsid w:val="55642477"/>
    <w:rsid w:val="557D4E92"/>
    <w:rsid w:val="55A8322C"/>
    <w:rsid w:val="5638EA58"/>
    <w:rsid w:val="5645C951"/>
    <w:rsid w:val="5658FBE0"/>
    <w:rsid w:val="56B95159"/>
    <w:rsid w:val="57235EFF"/>
    <w:rsid w:val="572F85E6"/>
    <w:rsid w:val="57997002"/>
    <w:rsid w:val="57ADAAC9"/>
    <w:rsid w:val="581027F3"/>
    <w:rsid w:val="582EC8A3"/>
    <w:rsid w:val="5853616F"/>
    <w:rsid w:val="589C696E"/>
    <w:rsid w:val="59353CED"/>
    <w:rsid w:val="59497B2A"/>
    <w:rsid w:val="594A00A4"/>
    <w:rsid w:val="594A964A"/>
    <w:rsid w:val="59584D89"/>
    <w:rsid w:val="595F02F9"/>
    <w:rsid w:val="595FE251"/>
    <w:rsid w:val="596176D5"/>
    <w:rsid w:val="599626D6"/>
    <w:rsid w:val="59D09DA5"/>
    <w:rsid w:val="59E56794"/>
    <w:rsid w:val="59FB611E"/>
    <w:rsid w:val="5B2E8970"/>
    <w:rsid w:val="5BC47420"/>
    <w:rsid w:val="5BD3DDA0"/>
    <w:rsid w:val="5C498C66"/>
    <w:rsid w:val="5C667421"/>
    <w:rsid w:val="5C8630C4"/>
    <w:rsid w:val="5C96B3E2"/>
    <w:rsid w:val="5CA50A92"/>
    <w:rsid w:val="5CB6B653"/>
    <w:rsid w:val="5CD6C2D9"/>
    <w:rsid w:val="5D0D7DE6"/>
    <w:rsid w:val="5D489CC4"/>
    <w:rsid w:val="5D5D55DA"/>
    <w:rsid w:val="5D824083"/>
    <w:rsid w:val="5DBD78DA"/>
    <w:rsid w:val="5E13BE6D"/>
    <w:rsid w:val="5E1EBFB6"/>
    <w:rsid w:val="5E26B8F9"/>
    <w:rsid w:val="5E359E41"/>
    <w:rsid w:val="5E58C51D"/>
    <w:rsid w:val="5E6D0288"/>
    <w:rsid w:val="5E72933A"/>
    <w:rsid w:val="5E786927"/>
    <w:rsid w:val="5E8FC1CC"/>
    <w:rsid w:val="5ECDEF04"/>
    <w:rsid w:val="5F0B7E62"/>
    <w:rsid w:val="5F159CD6"/>
    <w:rsid w:val="5F531F12"/>
    <w:rsid w:val="5F5FFB32"/>
    <w:rsid w:val="5FA7F9DE"/>
    <w:rsid w:val="5FDEA523"/>
    <w:rsid w:val="5FDFBF06"/>
    <w:rsid w:val="5FF098C9"/>
    <w:rsid w:val="600F25DA"/>
    <w:rsid w:val="60387620"/>
    <w:rsid w:val="603B8170"/>
    <w:rsid w:val="608CBB90"/>
    <w:rsid w:val="60958174"/>
    <w:rsid w:val="60BCB011"/>
    <w:rsid w:val="60FF370D"/>
    <w:rsid w:val="6175F1B1"/>
    <w:rsid w:val="61EC598E"/>
    <w:rsid w:val="62229C44"/>
    <w:rsid w:val="62950CF0"/>
    <w:rsid w:val="62EFD328"/>
    <w:rsid w:val="6315CDA4"/>
    <w:rsid w:val="634A218B"/>
    <w:rsid w:val="6364F971"/>
    <w:rsid w:val="65263F59"/>
    <w:rsid w:val="654327DE"/>
    <w:rsid w:val="6573EAFE"/>
    <w:rsid w:val="65CA12D7"/>
    <w:rsid w:val="66028F4F"/>
    <w:rsid w:val="66225F6C"/>
    <w:rsid w:val="663706F7"/>
    <w:rsid w:val="66647CC2"/>
    <w:rsid w:val="67011F1C"/>
    <w:rsid w:val="67559BC2"/>
    <w:rsid w:val="676BB847"/>
    <w:rsid w:val="6805AF3D"/>
    <w:rsid w:val="6853EF33"/>
    <w:rsid w:val="6886A7A6"/>
    <w:rsid w:val="68A74CD6"/>
    <w:rsid w:val="6920965A"/>
    <w:rsid w:val="6930751D"/>
    <w:rsid w:val="693E1C81"/>
    <w:rsid w:val="694D6467"/>
    <w:rsid w:val="69568A34"/>
    <w:rsid w:val="69678C7A"/>
    <w:rsid w:val="69A3C876"/>
    <w:rsid w:val="69CDEBF6"/>
    <w:rsid w:val="69E68A81"/>
    <w:rsid w:val="69EDED88"/>
    <w:rsid w:val="6A0820BC"/>
    <w:rsid w:val="6A4B6E82"/>
    <w:rsid w:val="6AD809B5"/>
    <w:rsid w:val="6B035CDB"/>
    <w:rsid w:val="6B192817"/>
    <w:rsid w:val="6B8B8FF5"/>
    <w:rsid w:val="6B9418A7"/>
    <w:rsid w:val="6BDAF781"/>
    <w:rsid w:val="6BE73EE3"/>
    <w:rsid w:val="6C22477D"/>
    <w:rsid w:val="6C5F3CA7"/>
    <w:rsid w:val="6C6D8099"/>
    <w:rsid w:val="6C6E9852"/>
    <w:rsid w:val="6C965276"/>
    <w:rsid w:val="6D264FB7"/>
    <w:rsid w:val="6D962E22"/>
    <w:rsid w:val="6DA5C935"/>
    <w:rsid w:val="6E06292F"/>
    <w:rsid w:val="6E2EF774"/>
    <w:rsid w:val="6E3532DE"/>
    <w:rsid w:val="6EB5D3AC"/>
    <w:rsid w:val="6ED21FC9"/>
    <w:rsid w:val="6EFE33BD"/>
    <w:rsid w:val="6F10F73A"/>
    <w:rsid w:val="6F1371AF"/>
    <w:rsid w:val="6F297442"/>
    <w:rsid w:val="6F29B1A8"/>
    <w:rsid w:val="6F3CDC5A"/>
    <w:rsid w:val="6F45E6EB"/>
    <w:rsid w:val="6F57429A"/>
    <w:rsid w:val="6F6ED5AF"/>
    <w:rsid w:val="6F71EE73"/>
    <w:rsid w:val="6F73FBAC"/>
    <w:rsid w:val="6FBBE045"/>
    <w:rsid w:val="6FCDCFC0"/>
    <w:rsid w:val="70D08AFE"/>
    <w:rsid w:val="70E52F4B"/>
    <w:rsid w:val="70FDEE6D"/>
    <w:rsid w:val="71321821"/>
    <w:rsid w:val="71695F33"/>
    <w:rsid w:val="71729E5F"/>
    <w:rsid w:val="717C0D7F"/>
    <w:rsid w:val="71980D23"/>
    <w:rsid w:val="71C68403"/>
    <w:rsid w:val="71CCDC92"/>
    <w:rsid w:val="721E6A73"/>
    <w:rsid w:val="721FD0CE"/>
    <w:rsid w:val="726AFA99"/>
    <w:rsid w:val="72F10562"/>
    <w:rsid w:val="72F86462"/>
    <w:rsid w:val="730E6EC0"/>
    <w:rsid w:val="7364784D"/>
    <w:rsid w:val="737E4686"/>
    <w:rsid w:val="73803C04"/>
    <w:rsid w:val="73CA4F3D"/>
    <w:rsid w:val="73D38F77"/>
    <w:rsid w:val="73D40DC5"/>
    <w:rsid w:val="7406CAFA"/>
    <w:rsid w:val="740D2606"/>
    <w:rsid w:val="744D12CE"/>
    <w:rsid w:val="746B517E"/>
    <w:rsid w:val="74CA6EAF"/>
    <w:rsid w:val="74FA0B6B"/>
    <w:rsid w:val="750CBDA2"/>
    <w:rsid w:val="75252652"/>
    <w:rsid w:val="76A3DF68"/>
    <w:rsid w:val="76C42083"/>
    <w:rsid w:val="76CEC1B1"/>
    <w:rsid w:val="76DC3324"/>
    <w:rsid w:val="76F1DB96"/>
    <w:rsid w:val="772743FF"/>
    <w:rsid w:val="772E061E"/>
    <w:rsid w:val="777B1044"/>
    <w:rsid w:val="77A51E8C"/>
    <w:rsid w:val="77C5057F"/>
    <w:rsid w:val="77EBA3BF"/>
    <w:rsid w:val="781F6CB4"/>
    <w:rsid w:val="78AB6378"/>
    <w:rsid w:val="78AD0366"/>
    <w:rsid w:val="78FA1562"/>
    <w:rsid w:val="78FFD4F5"/>
    <w:rsid w:val="7932DB44"/>
    <w:rsid w:val="79F0E9E1"/>
    <w:rsid w:val="79F9AC04"/>
    <w:rsid w:val="7A0F043C"/>
    <w:rsid w:val="7A131F31"/>
    <w:rsid w:val="7A723287"/>
    <w:rsid w:val="7AE1EBAD"/>
    <w:rsid w:val="7AE5B07D"/>
    <w:rsid w:val="7B34D316"/>
    <w:rsid w:val="7B9F4C91"/>
    <w:rsid w:val="7BA638AA"/>
    <w:rsid w:val="7BDFE074"/>
    <w:rsid w:val="7C0E02E8"/>
    <w:rsid w:val="7C596580"/>
    <w:rsid w:val="7CAA42E4"/>
    <w:rsid w:val="7CC226C8"/>
    <w:rsid w:val="7D1AE6C2"/>
    <w:rsid w:val="7E0E5462"/>
    <w:rsid w:val="7E181EB6"/>
    <w:rsid w:val="7E3E2134"/>
    <w:rsid w:val="7E6B1EB4"/>
    <w:rsid w:val="7E76902B"/>
    <w:rsid w:val="7E817AE7"/>
    <w:rsid w:val="7EC2F930"/>
    <w:rsid w:val="7EC6E1E8"/>
    <w:rsid w:val="7F01C7E2"/>
    <w:rsid w:val="7F6FF59E"/>
    <w:rsid w:val="7F7E2CB8"/>
    <w:rsid w:val="7F9D5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21D5BA"/>
  <w15:docId w15:val="{74B863B7-98AD-4D82-AFBF-D2176096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GB"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F4F"/>
  </w:style>
  <w:style w:type="paragraph" w:styleId="Heading1">
    <w:name w:val="heading 1"/>
    <w:basedOn w:val="Normal"/>
    <w:next w:val="Normal"/>
    <w:link w:val="Heading1Char"/>
    <w:uiPriority w:val="9"/>
    <w:qFormat/>
    <w:rsid w:val="000F7867"/>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0F7867"/>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0F7867"/>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0F7867"/>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0F7867"/>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unhideWhenUsed/>
    <w:qFormat/>
    <w:rsid w:val="000F7867"/>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0F7867"/>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0F7867"/>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0F7867"/>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867"/>
    <w:rPr>
      <w:rFonts w:asciiTheme="majorHAnsi" w:eastAsiaTheme="majorEastAsia" w:hAnsiTheme="majorHAnsi" w:cstheme="majorBidi"/>
      <w:color w:val="262626" w:themeColor="text1" w:themeTint="D9"/>
      <w:sz w:val="40"/>
      <w:szCs w:val="40"/>
    </w:rPr>
  </w:style>
  <w:style w:type="table" w:customStyle="1" w:styleId="TableGrid1">
    <w:name w:val="Table Grid1"/>
    <w:pPr>
      <w:spacing w:after="0" w:line="240" w:lineRule="auto"/>
    </w:pPr>
    <w:tblPr>
      <w:tblCellMar>
        <w:top w:w="0" w:type="dxa"/>
        <w:left w:w="0" w:type="dxa"/>
        <w:bottom w:w="0" w:type="dxa"/>
        <w:right w:w="0" w:type="dxa"/>
      </w:tblCellMar>
    </w:tblPr>
  </w:style>
  <w:style w:type="table" w:customStyle="1" w:styleId="TableGrid10">
    <w:name w:val="Table Grid10"/>
    <w:basedOn w:val="TableNormal"/>
    <w:next w:val="TableGrid0"/>
    <w:uiPriority w:val="59"/>
    <w:rsid w:val="001765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Normal"/>
    <w:uiPriority w:val="39"/>
    <w:rsid w:val="00176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65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514"/>
    <w:rPr>
      <w:rFonts w:ascii="Calibri" w:eastAsia="Calibri" w:hAnsi="Calibri" w:cs="Calibri"/>
      <w:color w:val="000000"/>
      <w:sz w:val="24"/>
    </w:rPr>
  </w:style>
  <w:style w:type="paragraph" w:styleId="TOCHeading">
    <w:name w:val="TOC Heading"/>
    <w:basedOn w:val="Heading1"/>
    <w:next w:val="Normal"/>
    <w:uiPriority w:val="39"/>
    <w:unhideWhenUsed/>
    <w:qFormat/>
    <w:rsid w:val="000F7867"/>
    <w:pPr>
      <w:outlineLvl w:val="9"/>
    </w:pPr>
  </w:style>
  <w:style w:type="paragraph" w:customStyle="1" w:styleId="Default">
    <w:name w:val="Default"/>
    <w:rsid w:val="000F7867"/>
    <w:pPr>
      <w:autoSpaceDE w:val="0"/>
      <w:autoSpaceDN w:val="0"/>
      <w:adjustRightInd w:val="0"/>
      <w:spacing w:after="0" w:line="240" w:lineRule="auto"/>
    </w:pPr>
    <w:rPr>
      <w:rFonts w:ascii="Cambria" w:hAnsi="Cambria" w:cs="Cambria"/>
      <w:color w:val="000000"/>
      <w:sz w:val="24"/>
      <w:szCs w:val="24"/>
    </w:rPr>
  </w:style>
  <w:style w:type="character" w:customStyle="1" w:styleId="Heading2Char">
    <w:name w:val="Heading 2 Char"/>
    <w:basedOn w:val="DefaultParagraphFont"/>
    <w:link w:val="Heading2"/>
    <w:uiPriority w:val="9"/>
    <w:rsid w:val="000F7867"/>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0F7867"/>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0F7867"/>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0F7867"/>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0F7867"/>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0F7867"/>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0F7867"/>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0F7867"/>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0F786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F7867"/>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F786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F786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F7867"/>
    <w:rPr>
      <w:caps/>
      <w:color w:val="404040" w:themeColor="text1" w:themeTint="BF"/>
      <w:spacing w:val="20"/>
      <w:sz w:val="28"/>
      <w:szCs w:val="28"/>
    </w:rPr>
  </w:style>
  <w:style w:type="character" w:styleId="Strong">
    <w:name w:val="Strong"/>
    <w:basedOn w:val="DefaultParagraphFont"/>
    <w:uiPriority w:val="22"/>
    <w:qFormat/>
    <w:rsid w:val="000F7867"/>
    <w:rPr>
      <w:b/>
      <w:bCs/>
    </w:rPr>
  </w:style>
  <w:style w:type="character" w:styleId="Emphasis">
    <w:name w:val="Emphasis"/>
    <w:basedOn w:val="DefaultParagraphFont"/>
    <w:uiPriority w:val="20"/>
    <w:qFormat/>
    <w:rsid w:val="000F7867"/>
    <w:rPr>
      <w:i/>
      <w:iCs/>
      <w:color w:val="000000" w:themeColor="text1"/>
    </w:rPr>
  </w:style>
  <w:style w:type="paragraph" w:styleId="NoSpacing">
    <w:name w:val="No Spacing"/>
    <w:uiPriority w:val="1"/>
    <w:qFormat/>
    <w:rsid w:val="000F7867"/>
    <w:pPr>
      <w:spacing w:after="0" w:line="240" w:lineRule="auto"/>
    </w:pPr>
  </w:style>
  <w:style w:type="paragraph" w:styleId="Quote">
    <w:name w:val="Quote"/>
    <w:basedOn w:val="Normal"/>
    <w:next w:val="Normal"/>
    <w:link w:val="QuoteChar"/>
    <w:uiPriority w:val="29"/>
    <w:qFormat/>
    <w:rsid w:val="000F786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F786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F7867"/>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F786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F7867"/>
    <w:rPr>
      <w:i/>
      <w:iCs/>
      <w:color w:val="595959" w:themeColor="text1" w:themeTint="A6"/>
    </w:rPr>
  </w:style>
  <w:style w:type="character" w:styleId="IntenseEmphasis">
    <w:name w:val="Intense Emphasis"/>
    <w:basedOn w:val="DefaultParagraphFont"/>
    <w:uiPriority w:val="21"/>
    <w:qFormat/>
    <w:rsid w:val="000F7867"/>
    <w:rPr>
      <w:b/>
      <w:bCs/>
      <w:i/>
      <w:iCs/>
      <w:caps w:val="0"/>
      <w:smallCaps w:val="0"/>
      <w:strike w:val="0"/>
      <w:dstrike w:val="0"/>
      <w:color w:val="ED7D31" w:themeColor="accent2"/>
    </w:rPr>
  </w:style>
  <w:style w:type="character" w:styleId="SubtleReference">
    <w:name w:val="Subtle Reference"/>
    <w:basedOn w:val="DefaultParagraphFont"/>
    <w:uiPriority w:val="31"/>
    <w:qFormat/>
    <w:rsid w:val="000F786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F7867"/>
    <w:rPr>
      <w:b/>
      <w:bCs/>
      <w:caps w:val="0"/>
      <w:smallCaps/>
      <w:color w:val="auto"/>
      <w:spacing w:val="0"/>
      <w:u w:val="single"/>
    </w:rPr>
  </w:style>
  <w:style w:type="character" w:styleId="BookTitle">
    <w:name w:val="Book Title"/>
    <w:basedOn w:val="DefaultParagraphFont"/>
    <w:uiPriority w:val="33"/>
    <w:qFormat/>
    <w:rsid w:val="000F7867"/>
    <w:rPr>
      <w:b/>
      <w:bCs/>
      <w:caps w:val="0"/>
      <w:smallCaps/>
      <w:spacing w:val="0"/>
    </w:rPr>
  </w:style>
  <w:style w:type="paragraph" w:styleId="TOC1">
    <w:name w:val="toc 1"/>
    <w:basedOn w:val="Normal"/>
    <w:next w:val="Normal"/>
    <w:autoRedefine/>
    <w:uiPriority w:val="39"/>
    <w:unhideWhenUsed/>
    <w:rsid w:val="000F7867"/>
    <w:pPr>
      <w:spacing w:before="120" w:after="120"/>
    </w:pPr>
    <w:rPr>
      <w:b/>
      <w:bCs/>
      <w:caps/>
      <w:sz w:val="20"/>
      <w:szCs w:val="20"/>
    </w:rPr>
  </w:style>
  <w:style w:type="character" w:styleId="Hyperlink">
    <w:name w:val="Hyperlink"/>
    <w:basedOn w:val="DefaultParagraphFont"/>
    <w:uiPriority w:val="99"/>
    <w:unhideWhenUsed/>
    <w:rsid w:val="000F7867"/>
    <w:rPr>
      <w:color w:val="0563C1" w:themeColor="hyperlink"/>
      <w:u w:val="single"/>
    </w:rPr>
  </w:style>
  <w:style w:type="paragraph" w:styleId="TOC2">
    <w:name w:val="toc 2"/>
    <w:basedOn w:val="Normal"/>
    <w:next w:val="Normal"/>
    <w:autoRedefine/>
    <w:uiPriority w:val="39"/>
    <w:unhideWhenUsed/>
    <w:rsid w:val="007165B8"/>
    <w:pPr>
      <w:spacing w:after="0"/>
      <w:ind w:left="210"/>
    </w:pPr>
    <w:rPr>
      <w:smallCaps/>
      <w:sz w:val="20"/>
      <w:szCs w:val="20"/>
    </w:rPr>
  </w:style>
  <w:style w:type="paragraph" w:styleId="TOC3">
    <w:name w:val="toc 3"/>
    <w:basedOn w:val="Normal"/>
    <w:next w:val="Normal"/>
    <w:autoRedefine/>
    <w:uiPriority w:val="39"/>
    <w:unhideWhenUsed/>
    <w:rsid w:val="007165B8"/>
    <w:pPr>
      <w:spacing w:after="0"/>
      <w:ind w:left="420"/>
    </w:pPr>
    <w:rPr>
      <w:i/>
      <w:iCs/>
      <w:sz w:val="20"/>
      <w:szCs w:val="20"/>
    </w:rPr>
  </w:style>
  <w:style w:type="paragraph" w:styleId="TOC4">
    <w:name w:val="toc 4"/>
    <w:basedOn w:val="Normal"/>
    <w:next w:val="Normal"/>
    <w:autoRedefine/>
    <w:uiPriority w:val="39"/>
    <w:unhideWhenUsed/>
    <w:rsid w:val="007165B8"/>
    <w:pPr>
      <w:spacing w:after="0"/>
      <w:ind w:left="630"/>
    </w:pPr>
    <w:rPr>
      <w:sz w:val="18"/>
      <w:szCs w:val="18"/>
    </w:rPr>
  </w:style>
  <w:style w:type="paragraph" w:styleId="TOC5">
    <w:name w:val="toc 5"/>
    <w:basedOn w:val="Normal"/>
    <w:next w:val="Normal"/>
    <w:autoRedefine/>
    <w:uiPriority w:val="39"/>
    <w:unhideWhenUsed/>
    <w:rsid w:val="007165B8"/>
    <w:pPr>
      <w:spacing w:after="0"/>
      <w:ind w:left="840"/>
    </w:pPr>
    <w:rPr>
      <w:sz w:val="18"/>
      <w:szCs w:val="18"/>
    </w:rPr>
  </w:style>
  <w:style w:type="paragraph" w:styleId="TOC6">
    <w:name w:val="toc 6"/>
    <w:basedOn w:val="Normal"/>
    <w:next w:val="Normal"/>
    <w:autoRedefine/>
    <w:uiPriority w:val="39"/>
    <w:unhideWhenUsed/>
    <w:rsid w:val="007165B8"/>
    <w:pPr>
      <w:spacing w:after="0"/>
      <w:ind w:left="1050"/>
    </w:pPr>
    <w:rPr>
      <w:sz w:val="18"/>
      <w:szCs w:val="18"/>
    </w:rPr>
  </w:style>
  <w:style w:type="paragraph" w:styleId="TOC7">
    <w:name w:val="toc 7"/>
    <w:basedOn w:val="Normal"/>
    <w:next w:val="Normal"/>
    <w:autoRedefine/>
    <w:uiPriority w:val="39"/>
    <w:unhideWhenUsed/>
    <w:rsid w:val="007165B8"/>
    <w:pPr>
      <w:spacing w:after="0"/>
      <w:ind w:left="1260"/>
    </w:pPr>
    <w:rPr>
      <w:sz w:val="18"/>
      <w:szCs w:val="18"/>
    </w:rPr>
  </w:style>
  <w:style w:type="paragraph" w:styleId="TOC8">
    <w:name w:val="toc 8"/>
    <w:basedOn w:val="Normal"/>
    <w:next w:val="Normal"/>
    <w:autoRedefine/>
    <w:uiPriority w:val="39"/>
    <w:unhideWhenUsed/>
    <w:rsid w:val="007165B8"/>
    <w:pPr>
      <w:spacing w:after="0"/>
      <w:ind w:left="1470"/>
    </w:pPr>
    <w:rPr>
      <w:sz w:val="18"/>
      <w:szCs w:val="18"/>
    </w:rPr>
  </w:style>
  <w:style w:type="paragraph" w:styleId="TOC9">
    <w:name w:val="toc 9"/>
    <w:basedOn w:val="Normal"/>
    <w:next w:val="Normal"/>
    <w:autoRedefine/>
    <w:uiPriority w:val="39"/>
    <w:unhideWhenUsed/>
    <w:rsid w:val="007165B8"/>
    <w:pPr>
      <w:spacing w:after="0"/>
      <w:ind w:left="1680"/>
    </w:pPr>
    <w:rPr>
      <w:sz w:val="18"/>
      <w:szCs w:val="18"/>
    </w:rPr>
  </w:style>
  <w:style w:type="paragraph" w:styleId="ListParagraph">
    <w:name w:val="List Paragraph"/>
    <w:basedOn w:val="Normal"/>
    <w:uiPriority w:val="34"/>
    <w:qFormat/>
    <w:rsid w:val="00AB0EAE"/>
    <w:pPr>
      <w:ind w:left="720"/>
      <w:contextualSpacing/>
    </w:pPr>
  </w:style>
  <w:style w:type="character" w:styleId="FollowedHyperlink">
    <w:name w:val="FollowedHyperlink"/>
    <w:basedOn w:val="DefaultParagraphFont"/>
    <w:uiPriority w:val="99"/>
    <w:semiHidden/>
    <w:unhideWhenUsed/>
    <w:rsid w:val="00F8034B"/>
    <w:rPr>
      <w:color w:val="954F72" w:themeColor="followedHyperlink"/>
      <w:u w:val="single"/>
    </w:rPr>
  </w:style>
  <w:style w:type="paragraph" w:styleId="Footer">
    <w:name w:val="footer"/>
    <w:basedOn w:val="Normal"/>
    <w:link w:val="FooterChar"/>
    <w:uiPriority w:val="99"/>
    <w:unhideWhenUsed/>
    <w:rsid w:val="00393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BEA"/>
  </w:style>
  <w:style w:type="paragraph" w:styleId="BalloonText">
    <w:name w:val="Balloon Text"/>
    <w:basedOn w:val="Normal"/>
    <w:link w:val="BalloonTextChar"/>
    <w:uiPriority w:val="99"/>
    <w:semiHidden/>
    <w:unhideWhenUsed/>
    <w:rsid w:val="00B55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077"/>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00">
    <w:name w:val="Table Grid100"/>
    <w:basedOn w:val="TableNormal"/>
    <w:next w:val="TableGrid0"/>
    <w:uiPriority w:val="59"/>
    <w:rsid w:val="006D1E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E1F4F"/>
    <w:rPr>
      <w:b/>
      <w:bCs/>
    </w:rPr>
  </w:style>
  <w:style w:type="character" w:customStyle="1" w:styleId="CommentSubjectChar">
    <w:name w:val="Comment Subject Char"/>
    <w:basedOn w:val="CommentTextChar"/>
    <w:link w:val="CommentSubject"/>
    <w:uiPriority w:val="99"/>
    <w:semiHidden/>
    <w:rsid w:val="009E1F4F"/>
    <w:rPr>
      <w:b/>
      <w:bCs/>
      <w:sz w:val="20"/>
      <w:szCs w:val="20"/>
    </w:rPr>
  </w:style>
  <w:style w:type="table" w:customStyle="1" w:styleId="TableGrid1000">
    <w:name w:val="Table Grid1000"/>
    <w:basedOn w:val="TableNormal"/>
    <w:next w:val="TableGrid0"/>
    <w:uiPriority w:val="59"/>
    <w:rsid w:val="008C7DB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590306"/>
  </w:style>
  <w:style w:type="character" w:customStyle="1" w:styleId="xcontentpasted0">
    <w:name w:val="x_contentpasted0"/>
    <w:basedOn w:val="DefaultParagraphFont"/>
    <w:rsid w:val="00300E66"/>
  </w:style>
  <w:style w:type="paragraph" w:styleId="NormalWeb">
    <w:name w:val="Normal (Web)"/>
    <w:basedOn w:val="Normal"/>
    <w:uiPriority w:val="99"/>
    <w:unhideWhenUsed/>
    <w:rsid w:val="00FE0E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E928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92846"/>
  </w:style>
</w:styles>
</file>

<file path=word/tasks.xml><?xml version="1.0" encoding="utf-8"?>
<t:Tasks xmlns:t="http://schemas.microsoft.com/office/tasks/2019/documenttasks" xmlns:oel="http://schemas.microsoft.com/office/2019/extlst">
  <t:Task id="{5DA29000-4B1F-44D1-AF72-A94A6BCAD448}">
    <t:Anchor>
      <t:Comment id="1806628799"/>
    </t:Anchor>
    <t:History>
      <t:Event id="{EDB06C6C-4D94-44CC-A463-999DA3AA5868}" time="2023-02-20T20:38:24.521Z">
        <t:Attribution userId="S::ollie.benzie@northstar-academy.co.uk::ad6e6f9e-9e6f-4122-a780-eb17c130dee7" userProvider="AD" userName="Ollie Benzie"/>
        <t:Anchor>
          <t:Comment id="1806628799"/>
        </t:Anchor>
        <t:Create/>
      </t:Event>
      <t:Event id="{6CB32F9A-E378-464E-9951-E735A7AF44D8}" time="2023-02-20T20:38:24.521Z">
        <t:Attribution userId="S::ollie.benzie@northstar-academy.co.uk::ad6e6f9e-9e6f-4122-a780-eb17c130dee7" userProvider="AD" userName="Ollie Benzie"/>
        <t:Anchor>
          <t:Comment id="1806628799"/>
        </t:Anchor>
        <t:Assign userId="S::jo.grayson@Northstar-academy.co.uk::175cd398-46a2-4200-b642-f65004d57e50" userProvider="AD" userName="Jo Grayson"/>
      </t:Event>
      <t:Event id="{DAD13B5F-C25E-48F8-9398-BD39AA8FA171}" time="2023-02-20T20:38:24.521Z">
        <t:Attribution userId="S::ollie.benzie@northstar-academy.co.uk::ad6e6f9e-9e6f-4122-a780-eb17c130dee7" userProvider="AD" userName="Ollie Benzie"/>
        <t:Anchor>
          <t:Comment id="1806628799"/>
        </t:Anchor>
        <t:SetTitle title="@Jo Grayson you were right there is nothing in about suspensions and exclusions. Also there is nothing about medication - although i believe that bit is in the attendance policy - i'll check"/>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5215">
      <w:bodyDiv w:val="1"/>
      <w:marLeft w:val="0"/>
      <w:marRight w:val="0"/>
      <w:marTop w:val="0"/>
      <w:marBottom w:val="0"/>
      <w:divBdr>
        <w:top w:val="none" w:sz="0" w:space="0" w:color="auto"/>
        <w:left w:val="none" w:sz="0" w:space="0" w:color="auto"/>
        <w:bottom w:val="none" w:sz="0" w:space="0" w:color="auto"/>
        <w:right w:val="none" w:sz="0" w:space="0" w:color="auto"/>
      </w:divBdr>
      <w:divsChild>
        <w:div w:id="1192764694">
          <w:marLeft w:val="0"/>
          <w:marRight w:val="0"/>
          <w:marTop w:val="0"/>
          <w:marBottom w:val="0"/>
          <w:divBdr>
            <w:top w:val="none" w:sz="0" w:space="0" w:color="auto"/>
            <w:left w:val="none" w:sz="0" w:space="0" w:color="auto"/>
            <w:bottom w:val="none" w:sz="0" w:space="0" w:color="auto"/>
            <w:right w:val="none" w:sz="0" w:space="0" w:color="auto"/>
          </w:divBdr>
        </w:div>
        <w:div w:id="1435591738">
          <w:marLeft w:val="0"/>
          <w:marRight w:val="0"/>
          <w:marTop w:val="0"/>
          <w:marBottom w:val="0"/>
          <w:divBdr>
            <w:top w:val="none" w:sz="0" w:space="0" w:color="auto"/>
            <w:left w:val="none" w:sz="0" w:space="0" w:color="auto"/>
            <w:bottom w:val="none" w:sz="0" w:space="0" w:color="auto"/>
            <w:right w:val="none" w:sz="0" w:space="0" w:color="auto"/>
          </w:divBdr>
        </w:div>
        <w:div w:id="681660532">
          <w:marLeft w:val="0"/>
          <w:marRight w:val="0"/>
          <w:marTop w:val="0"/>
          <w:marBottom w:val="0"/>
          <w:divBdr>
            <w:top w:val="none" w:sz="0" w:space="0" w:color="auto"/>
            <w:left w:val="none" w:sz="0" w:space="0" w:color="auto"/>
            <w:bottom w:val="none" w:sz="0" w:space="0" w:color="auto"/>
            <w:right w:val="none" w:sz="0" w:space="0" w:color="auto"/>
          </w:divBdr>
        </w:div>
        <w:div w:id="182061054">
          <w:marLeft w:val="0"/>
          <w:marRight w:val="0"/>
          <w:marTop w:val="0"/>
          <w:marBottom w:val="0"/>
          <w:divBdr>
            <w:top w:val="none" w:sz="0" w:space="0" w:color="auto"/>
            <w:left w:val="none" w:sz="0" w:space="0" w:color="auto"/>
            <w:bottom w:val="none" w:sz="0" w:space="0" w:color="auto"/>
            <w:right w:val="none" w:sz="0" w:space="0" w:color="auto"/>
          </w:divBdr>
        </w:div>
        <w:div w:id="866867194">
          <w:marLeft w:val="0"/>
          <w:marRight w:val="0"/>
          <w:marTop w:val="0"/>
          <w:marBottom w:val="0"/>
          <w:divBdr>
            <w:top w:val="none" w:sz="0" w:space="0" w:color="auto"/>
            <w:left w:val="none" w:sz="0" w:space="0" w:color="auto"/>
            <w:bottom w:val="none" w:sz="0" w:space="0" w:color="auto"/>
            <w:right w:val="none" w:sz="0" w:space="0" w:color="auto"/>
          </w:divBdr>
        </w:div>
        <w:div w:id="710111864">
          <w:marLeft w:val="0"/>
          <w:marRight w:val="0"/>
          <w:marTop w:val="0"/>
          <w:marBottom w:val="0"/>
          <w:divBdr>
            <w:top w:val="none" w:sz="0" w:space="0" w:color="auto"/>
            <w:left w:val="none" w:sz="0" w:space="0" w:color="auto"/>
            <w:bottom w:val="none" w:sz="0" w:space="0" w:color="auto"/>
            <w:right w:val="none" w:sz="0" w:space="0" w:color="auto"/>
          </w:divBdr>
        </w:div>
        <w:div w:id="262153238">
          <w:marLeft w:val="0"/>
          <w:marRight w:val="0"/>
          <w:marTop w:val="0"/>
          <w:marBottom w:val="0"/>
          <w:divBdr>
            <w:top w:val="none" w:sz="0" w:space="0" w:color="auto"/>
            <w:left w:val="none" w:sz="0" w:space="0" w:color="auto"/>
            <w:bottom w:val="none" w:sz="0" w:space="0" w:color="auto"/>
            <w:right w:val="none" w:sz="0" w:space="0" w:color="auto"/>
          </w:divBdr>
          <w:divsChild>
            <w:div w:id="435640655">
              <w:marLeft w:val="0"/>
              <w:marRight w:val="0"/>
              <w:marTop w:val="0"/>
              <w:marBottom w:val="0"/>
              <w:divBdr>
                <w:top w:val="none" w:sz="0" w:space="0" w:color="auto"/>
                <w:left w:val="none" w:sz="0" w:space="0" w:color="auto"/>
                <w:bottom w:val="none" w:sz="0" w:space="0" w:color="auto"/>
                <w:right w:val="none" w:sz="0" w:space="0" w:color="auto"/>
              </w:divBdr>
            </w:div>
            <w:div w:id="2107454580">
              <w:marLeft w:val="0"/>
              <w:marRight w:val="0"/>
              <w:marTop w:val="0"/>
              <w:marBottom w:val="0"/>
              <w:divBdr>
                <w:top w:val="none" w:sz="0" w:space="0" w:color="auto"/>
                <w:left w:val="none" w:sz="0" w:space="0" w:color="auto"/>
                <w:bottom w:val="none" w:sz="0" w:space="0" w:color="auto"/>
                <w:right w:val="none" w:sz="0" w:space="0" w:color="auto"/>
              </w:divBdr>
            </w:div>
            <w:div w:id="12874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2061">
      <w:bodyDiv w:val="1"/>
      <w:marLeft w:val="0"/>
      <w:marRight w:val="0"/>
      <w:marTop w:val="0"/>
      <w:marBottom w:val="0"/>
      <w:divBdr>
        <w:top w:val="none" w:sz="0" w:space="0" w:color="auto"/>
        <w:left w:val="none" w:sz="0" w:space="0" w:color="auto"/>
        <w:bottom w:val="none" w:sz="0" w:space="0" w:color="auto"/>
        <w:right w:val="none" w:sz="0" w:space="0" w:color="auto"/>
      </w:divBdr>
    </w:div>
    <w:div w:id="232471888">
      <w:bodyDiv w:val="1"/>
      <w:marLeft w:val="0"/>
      <w:marRight w:val="0"/>
      <w:marTop w:val="0"/>
      <w:marBottom w:val="0"/>
      <w:divBdr>
        <w:top w:val="none" w:sz="0" w:space="0" w:color="auto"/>
        <w:left w:val="none" w:sz="0" w:space="0" w:color="auto"/>
        <w:bottom w:val="none" w:sz="0" w:space="0" w:color="auto"/>
        <w:right w:val="none" w:sz="0" w:space="0" w:color="auto"/>
      </w:divBdr>
    </w:div>
    <w:div w:id="245503425">
      <w:bodyDiv w:val="1"/>
      <w:marLeft w:val="0"/>
      <w:marRight w:val="0"/>
      <w:marTop w:val="0"/>
      <w:marBottom w:val="0"/>
      <w:divBdr>
        <w:top w:val="none" w:sz="0" w:space="0" w:color="auto"/>
        <w:left w:val="none" w:sz="0" w:space="0" w:color="auto"/>
        <w:bottom w:val="none" w:sz="0" w:space="0" w:color="auto"/>
        <w:right w:val="none" w:sz="0" w:space="0" w:color="auto"/>
      </w:divBdr>
    </w:div>
    <w:div w:id="848830027">
      <w:bodyDiv w:val="1"/>
      <w:marLeft w:val="0"/>
      <w:marRight w:val="0"/>
      <w:marTop w:val="0"/>
      <w:marBottom w:val="0"/>
      <w:divBdr>
        <w:top w:val="none" w:sz="0" w:space="0" w:color="auto"/>
        <w:left w:val="none" w:sz="0" w:space="0" w:color="auto"/>
        <w:bottom w:val="none" w:sz="0" w:space="0" w:color="auto"/>
        <w:right w:val="none" w:sz="0" w:space="0" w:color="auto"/>
      </w:divBdr>
    </w:div>
    <w:div w:id="877545071">
      <w:bodyDiv w:val="1"/>
      <w:marLeft w:val="0"/>
      <w:marRight w:val="0"/>
      <w:marTop w:val="0"/>
      <w:marBottom w:val="0"/>
      <w:divBdr>
        <w:top w:val="none" w:sz="0" w:space="0" w:color="auto"/>
        <w:left w:val="none" w:sz="0" w:space="0" w:color="auto"/>
        <w:bottom w:val="none" w:sz="0" w:space="0" w:color="auto"/>
        <w:right w:val="none" w:sz="0" w:space="0" w:color="auto"/>
      </w:divBdr>
    </w:div>
    <w:div w:id="1044796819">
      <w:bodyDiv w:val="1"/>
      <w:marLeft w:val="0"/>
      <w:marRight w:val="0"/>
      <w:marTop w:val="0"/>
      <w:marBottom w:val="0"/>
      <w:divBdr>
        <w:top w:val="none" w:sz="0" w:space="0" w:color="auto"/>
        <w:left w:val="none" w:sz="0" w:space="0" w:color="auto"/>
        <w:bottom w:val="none" w:sz="0" w:space="0" w:color="auto"/>
        <w:right w:val="none" w:sz="0" w:space="0" w:color="auto"/>
      </w:divBdr>
    </w:div>
    <w:div w:id="1132475709">
      <w:bodyDiv w:val="1"/>
      <w:marLeft w:val="0"/>
      <w:marRight w:val="0"/>
      <w:marTop w:val="0"/>
      <w:marBottom w:val="0"/>
      <w:divBdr>
        <w:top w:val="none" w:sz="0" w:space="0" w:color="auto"/>
        <w:left w:val="none" w:sz="0" w:space="0" w:color="auto"/>
        <w:bottom w:val="none" w:sz="0" w:space="0" w:color="auto"/>
        <w:right w:val="none" w:sz="0" w:space="0" w:color="auto"/>
      </w:divBdr>
      <w:divsChild>
        <w:div w:id="1176648145">
          <w:marLeft w:val="0"/>
          <w:marRight w:val="0"/>
          <w:marTop w:val="0"/>
          <w:marBottom w:val="0"/>
          <w:divBdr>
            <w:top w:val="none" w:sz="0" w:space="0" w:color="auto"/>
            <w:left w:val="none" w:sz="0" w:space="0" w:color="auto"/>
            <w:bottom w:val="none" w:sz="0" w:space="0" w:color="auto"/>
            <w:right w:val="none" w:sz="0" w:space="0" w:color="auto"/>
          </w:divBdr>
        </w:div>
        <w:div w:id="500969339">
          <w:marLeft w:val="0"/>
          <w:marRight w:val="0"/>
          <w:marTop w:val="0"/>
          <w:marBottom w:val="0"/>
          <w:divBdr>
            <w:top w:val="none" w:sz="0" w:space="0" w:color="auto"/>
            <w:left w:val="none" w:sz="0" w:space="0" w:color="auto"/>
            <w:bottom w:val="none" w:sz="0" w:space="0" w:color="auto"/>
            <w:right w:val="none" w:sz="0" w:space="0" w:color="auto"/>
          </w:divBdr>
        </w:div>
        <w:div w:id="600645529">
          <w:marLeft w:val="0"/>
          <w:marRight w:val="0"/>
          <w:marTop w:val="0"/>
          <w:marBottom w:val="0"/>
          <w:divBdr>
            <w:top w:val="none" w:sz="0" w:space="0" w:color="auto"/>
            <w:left w:val="none" w:sz="0" w:space="0" w:color="auto"/>
            <w:bottom w:val="none" w:sz="0" w:space="0" w:color="auto"/>
            <w:right w:val="none" w:sz="0" w:space="0" w:color="auto"/>
          </w:divBdr>
        </w:div>
        <w:div w:id="843664863">
          <w:marLeft w:val="0"/>
          <w:marRight w:val="0"/>
          <w:marTop w:val="0"/>
          <w:marBottom w:val="0"/>
          <w:divBdr>
            <w:top w:val="none" w:sz="0" w:space="0" w:color="auto"/>
            <w:left w:val="none" w:sz="0" w:space="0" w:color="auto"/>
            <w:bottom w:val="none" w:sz="0" w:space="0" w:color="auto"/>
            <w:right w:val="none" w:sz="0" w:space="0" w:color="auto"/>
          </w:divBdr>
        </w:div>
        <w:div w:id="1788428094">
          <w:marLeft w:val="0"/>
          <w:marRight w:val="0"/>
          <w:marTop w:val="0"/>
          <w:marBottom w:val="0"/>
          <w:divBdr>
            <w:top w:val="none" w:sz="0" w:space="0" w:color="auto"/>
            <w:left w:val="none" w:sz="0" w:space="0" w:color="auto"/>
            <w:bottom w:val="none" w:sz="0" w:space="0" w:color="auto"/>
            <w:right w:val="none" w:sz="0" w:space="0" w:color="auto"/>
          </w:divBdr>
          <w:divsChild>
            <w:div w:id="1679769273">
              <w:marLeft w:val="-75"/>
              <w:marRight w:val="0"/>
              <w:marTop w:val="30"/>
              <w:marBottom w:val="30"/>
              <w:divBdr>
                <w:top w:val="none" w:sz="0" w:space="0" w:color="auto"/>
                <w:left w:val="none" w:sz="0" w:space="0" w:color="auto"/>
                <w:bottom w:val="none" w:sz="0" w:space="0" w:color="auto"/>
                <w:right w:val="none" w:sz="0" w:space="0" w:color="auto"/>
              </w:divBdr>
              <w:divsChild>
                <w:div w:id="1289513127">
                  <w:marLeft w:val="0"/>
                  <w:marRight w:val="0"/>
                  <w:marTop w:val="0"/>
                  <w:marBottom w:val="0"/>
                  <w:divBdr>
                    <w:top w:val="none" w:sz="0" w:space="0" w:color="auto"/>
                    <w:left w:val="none" w:sz="0" w:space="0" w:color="auto"/>
                    <w:bottom w:val="none" w:sz="0" w:space="0" w:color="auto"/>
                    <w:right w:val="none" w:sz="0" w:space="0" w:color="auto"/>
                  </w:divBdr>
                  <w:divsChild>
                    <w:div w:id="147207200">
                      <w:marLeft w:val="0"/>
                      <w:marRight w:val="0"/>
                      <w:marTop w:val="0"/>
                      <w:marBottom w:val="0"/>
                      <w:divBdr>
                        <w:top w:val="none" w:sz="0" w:space="0" w:color="auto"/>
                        <w:left w:val="none" w:sz="0" w:space="0" w:color="auto"/>
                        <w:bottom w:val="none" w:sz="0" w:space="0" w:color="auto"/>
                        <w:right w:val="none" w:sz="0" w:space="0" w:color="auto"/>
                      </w:divBdr>
                    </w:div>
                  </w:divsChild>
                </w:div>
                <w:div w:id="1076247420">
                  <w:marLeft w:val="0"/>
                  <w:marRight w:val="0"/>
                  <w:marTop w:val="0"/>
                  <w:marBottom w:val="0"/>
                  <w:divBdr>
                    <w:top w:val="none" w:sz="0" w:space="0" w:color="auto"/>
                    <w:left w:val="none" w:sz="0" w:space="0" w:color="auto"/>
                    <w:bottom w:val="none" w:sz="0" w:space="0" w:color="auto"/>
                    <w:right w:val="none" w:sz="0" w:space="0" w:color="auto"/>
                  </w:divBdr>
                  <w:divsChild>
                    <w:div w:id="2054426610">
                      <w:marLeft w:val="0"/>
                      <w:marRight w:val="0"/>
                      <w:marTop w:val="0"/>
                      <w:marBottom w:val="0"/>
                      <w:divBdr>
                        <w:top w:val="none" w:sz="0" w:space="0" w:color="auto"/>
                        <w:left w:val="none" w:sz="0" w:space="0" w:color="auto"/>
                        <w:bottom w:val="none" w:sz="0" w:space="0" w:color="auto"/>
                        <w:right w:val="none" w:sz="0" w:space="0" w:color="auto"/>
                      </w:divBdr>
                    </w:div>
                  </w:divsChild>
                </w:div>
                <w:div w:id="1667247696">
                  <w:marLeft w:val="0"/>
                  <w:marRight w:val="0"/>
                  <w:marTop w:val="0"/>
                  <w:marBottom w:val="0"/>
                  <w:divBdr>
                    <w:top w:val="none" w:sz="0" w:space="0" w:color="auto"/>
                    <w:left w:val="none" w:sz="0" w:space="0" w:color="auto"/>
                    <w:bottom w:val="none" w:sz="0" w:space="0" w:color="auto"/>
                    <w:right w:val="none" w:sz="0" w:space="0" w:color="auto"/>
                  </w:divBdr>
                  <w:divsChild>
                    <w:div w:id="701636759">
                      <w:marLeft w:val="0"/>
                      <w:marRight w:val="0"/>
                      <w:marTop w:val="0"/>
                      <w:marBottom w:val="0"/>
                      <w:divBdr>
                        <w:top w:val="none" w:sz="0" w:space="0" w:color="auto"/>
                        <w:left w:val="none" w:sz="0" w:space="0" w:color="auto"/>
                        <w:bottom w:val="none" w:sz="0" w:space="0" w:color="auto"/>
                        <w:right w:val="none" w:sz="0" w:space="0" w:color="auto"/>
                      </w:divBdr>
                    </w:div>
                  </w:divsChild>
                </w:div>
                <w:div w:id="466315550">
                  <w:marLeft w:val="0"/>
                  <w:marRight w:val="0"/>
                  <w:marTop w:val="0"/>
                  <w:marBottom w:val="0"/>
                  <w:divBdr>
                    <w:top w:val="none" w:sz="0" w:space="0" w:color="auto"/>
                    <w:left w:val="none" w:sz="0" w:space="0" w:color="auto"/>
                    <w:bottom w:val="none" w:sz="0" w:space="0" w:color="auto"/>
                    <w:right w:val="none" w:sz="0" w:space="0" w:color="auto"/>
                  </w:divBdr>
                  <w:divsChild>
                    <w:div w:id="1264143803">
                      <w:marLeft w:val="0"/>
                      <w:marRight w:val="0"/>
                      <w:marTop w:val="0"/>
                      <w:marBottom w:val="0"/>
                      <w:divBdr>
                        <w:top w:val="none" w:sz="0" w:space="0" w:color="auto"/>
                        <w:left w:val="none" w:sz="0" w:space="0" w:color="auto"/>
                        <w:bottom w:val="none" w:sz="0" w:space="0" w:color="auto"/>
                        <w:right w:val="none" w:sz="0" w:space="0" w:color="auto"/>
                      </w:divBdr>
                    </w:div>
                  </w:divsChild>
                </w:div>
                <w:div w:id="4946710">
                  <w:marLeft w:val="0"/>
                  <w:marRight w:val="0"/>
                  <w:marTop w:val="0"/>
                  <w:marBottom w:val="0"/>
                  <w:divBdr>
                    <w:top w:val="none" w:sz="0" w:space="0" w:color="auto"/>
                    <w:left w:val="none" w:sz="0" w:space="0" w:color="auto"/>
                    <w:bottom w:val="none" w:sz="0" w:space="0" w:color="auto"/>
                    <w:right w:val="none" w:sz="0" w:space="0" w:color="auto"/>
                  </w:divBdr>
                  <w:divsChild>
                    <w:div w:id="1125463440">
                      <w:marLeft w:val="0"/>
                      <w:marRight w:val="0"/>
                      <w:marTop w:val="0"/>
                      <w:marBottom w:val="0"/>
                      <w:divBdr>
                        <w:top w:val="none" w:sz="0" w:space="0" w:color="auto"/>
                        <w:left w:val="none" w:sz="0" w:space="0" w:color="auto"/>
                        <w:bottom w:val="none" w:sz="0" w:space="0" w:color="auto"/>
                        <w:right w:val="none" w:sz="0" w:space="0" w:color="auto"/>
                      </w:divBdr>
                    </w:div>
                  </w:divsChild>
                </w:div>
                <w:div w:id="1785686850">
                  <w:marLeft w:val="0"/>
                  <w:marRight w:val="0"/>
                  <w:marTop w:val="0"/>
                  <w:marBottom w:val="0"/>
                  <w:divBdr>
                    <w:top w:val="none" w:sz="0" w:space="0" w:color="auto"/>
                    <w:left w:val="none" w:sz="0" w:space="0" w:color="auto"/>
                    <w:bottom w:val="none" w:sz="0" w:space="0" w:color="auto"/>
                    <w:right w:val="none" w:sz="0" w:space="0" w:color="auto"/>
                  </w:divBdr>
                  <w:divsChild>
                    <w:div w:id="652177782">
                      <w:marLeft w:val="0"/>
                      <w:marRight w:val="0"/>
                      <w:marTop w:val="0"/>
                      <w:marBottom w:val="0"/>
                      <w:divBdr>
                        <w:top w:val="none" w:sz="0" w:space="0" w:color="auto"/>
                        <w:left w:val="none" w:sz="0" w:space="0" w:color="auto"/>
                        <w:bottom w:val="none" w:sz="0" w:space="0" w:color="auto"/>
                        <w:right w:val="none" w:sz="0" w:space="0" w:color="auto"/>
                      </w:divBdr>
                    </w:div>
                  </w:divsChild>
                </w:div>
                <w:div w:id="481392306">
                  <w:marLeft w:val="0"/>
                  <w:marRight w:val="0"/>
                  <w:marTop w:val="0"/>
                  <w:marBottom w:val="0"/>
                  <w:divBdr>
                    <w:top w:val="none" w:sz="0" w:space="0" w:color="auto"/>
                    <w:left w:val="none" w:sz="0" w:space="0" w:color="auto"/>
                    <w:bottom w:val="none" w:sz="0" w:space="0" w:color="auto"/>
                    <w:right w:val="none" w:sz="0" w:space="0" w:color="auto"/>
                  </w:divBdr>
                  <w:divsChild>
                    <w:div w:id="1861234532">
                      <w:marLeft w:val="0"/>
                      <w:marRight w:val="0"/>
                      <w:marTop w:val="0"/>
                      <w:marBottom w:val="0"/>
                      <w:divBdr>
                        <w:top w:val="none" w:sz="0" w:space="0" w:color="auto"/>
                        <w:left w:val="none" w:sz="0" w:space="0" w:color="auto"/>
                        <w:bottom w:val="none" w:sz="0" w:space="0" w:color="auto"/>
                        <w:right w:val="none" w:sz="0" w:space="0" w:color="auto"/>
                      </w:divBdr>
                    </w:div>
                  </w:divsChild>
                </w:div>
                <w:div w:id="398330243">
                  <w:marLeft w:val="0"/>
                  <w:marRight w:val="0"/>
                  <w:marTop w:val="0"/>
                  <w:marBottom w:val="0"/>
                  <w:divBdr>
                    <w:top w:val="none" w:sz="0" w:space="0" w:color="auto"/>
                    <w:left w:val="none" w:sz="0" w:space="0" w:color="auto"/>
                    <w:bottom w:val="none" w:sz="0" w:space="0" w:color="auto"/>
                    <w:right w:val="none" w:sz="0" w:space="0" w:color="auto"/>
                  </w:divBdr>
                  <w:divsChild>
                    <w:div w:id="10447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9904">
          <w:marLeft w:val="0"/>
          <w:marRight w:val="0"/>
          <w:marTop w:val="0"/>
          <w:marBottom w:val="0"/>
          <w:divBdr>
            <w:top w:val="none" w:sz="0" w:space="0" w:color="auto"/>
            <w:left w:val="none" w:sz="0" w:space="0" w:color="auto"/>
            <w:bottom w:val="none" w:sz="0" w:space="0" w:color="auto"/>
            <w:right w:val="none" w:sz="0" w:space="0" w:color="auto"/>
          </w:divBdr>
        </w:div>
        <w:div w:id="842863856">
          <w:marLeft w:val="0"/>
          <w:marRight w:val="0"/>
          <w:marTop w:val="0"/>
          <w:marBottom w:val="0"/>
          <w:divBdr>
            <w:top w:val="none" w:sz="0" w:space="0" w:color="auto"/>
            <w:left w:val="none" w:sz="0" w:space="0" w:color="auto"/>
            <w:bottom w:val="none" w:sz="0" w:space="0" w:color="auto"/>
            <w:right w:val="none" w:sz="0" w:space="0" w:color="auto"/>
          </w:divBdr>
          <w:divsChild>
            <w:div w:id="721904748">
              <w:marLeft w:val="-75"/>
              <w:marRight w:val="0"/>
              <w:marTop w:val="30"/>
              <w:marBottom w:val="30"/>
              <w:divBdr>
                <w:top w:val="none" w:sz="0" w:space="0" w:color="auto"/>
                <w:left w:val="none" w:sz="0" w:space="0" w:color="auto"/>
                <w:bottom w:val="none" w:sz="0" w:space="0" w:color="auto"/>
                <w:right w:val="none" w:sz="0" w:space="0" w:color="auto"/>
              </w:divBdr>
              <w:divsChild>
                <w:div w:id="1057827012">
                  <w:marLeft w:val="0"/>
                  <w:marRight w:val="0"/>
                  <w:marTop w:val="0"/>
                  <w:marBottom w:val="0"/>
                  <w:divBdr>
                    <w:top w:val="none" w:sz="0" w:space="0" w:color="auto"/>
                    <w:left w:val="none" w:sz="0" w:space="0" w:color="auto"/>
                    <w:bottom w:val="none" w:sz="0" w:space="0" w:color="auto"/>
                    <w:right w:val="none" w:sz="0" w:space="0" w:color="auto"/>
                  </w:divBdr>
                  <w:divsChild>
                    <w:div w:id="295570951">
                      <w:marLeft w:val="0"/>
                      <w:marRight w:val="0"/>
                      <w:marTop w:val="0"/>
                      <w:marBottom w:val="0"/>
                      <w:divBdr>
                        <w:top w:val="none" w:sz="0" w:space="0" w:color="auto"/>
                        <w:left w:val="none" w:sz="0" w:space="0" w:color="auto"/>
                        <w:bottom w:val="none" w:sz="0" w:space="0" w:color="auto"/>
                        <w:right w:val="none" w:sz="0" w:space="0" w:color="auto"/>
                      </w:divBdr>
                    </w:div>
                  </w:divsChild>
                </w:div>
                <w:div w:id="21590186">
                  <w:marLeft w:val="0"/>
                  <w:marRight w:val="0"/>
                  <w:marTop w:val="0"/>
                  <w:marBottom w:val="0"/>
                  <w:divBdr>
                    <w:top w:val="none" w:sz="0" w:space="0" w:color="auto"/>
                    <w:left w:val="none" w:sz="0" w:space="0" w:color="auto"/>
                    <w:bottom w:val="none" w:sz="0" w:space="0" w:color="auto"/>
                    <w:right w:val="none" w:sz="0" w:space="0" w:color="auto"/>
                  </w:divBdr>
                  <w:divsChild>
                    <w:div w:id="229267868">
                      <w:marLeft w:val="0"/>
                      <w:marRight w:val="0"/>
                      <w:marTop w:val="0"/>
                      <w:marBottom w:val="0"/>
                      <w:divBdr>
                        <w:top w:val="none" w:sz="0" w:space="0" w:color="auto"/>
                        <w:left w:val="none" w:sz="0" w:space="0" w:color="auto"/>
                        <w:bottom w:val="none" w:sz="0" w:space="0" w:color="auto"/>
                        <w:right w:val="none" w:sz="0" w:space="0" w:color="auto"/>
                      </w:divBdr>
                    </w:div>
                    <w:div w:id="1482697748">
                      <w:marLeft w:val="0"/>
                      <w:marRight w:val="0"/>
                      <w:marTop w:val="0"/>
                      <w:marBottom w:val="0"/>
                      <w:divBdr>
                        <w:top w:val="none" w:sz="0" w:space="0" w:color="auto"/>
                        <w:left w:val="none" w:sz="0" w:space="0" w:color="auto"/>
                        <w:bottom w:val="none" w:sz="0" w:space="0" w:color="auto"/>
                        <w:right w:val="none" w:sz="0" w:space="0" w:color="auto"/>
                      </w:divBdr>
                    </w:div>
                  </w:divsChild>
                </w:div>
                <w:div w:id="168259941">
                  <w:marLeft w:val="0"/>
                  <w:marRight w:val="0"/>
                  <w:marTop w:val="0"/>
                  <w:marBottom w:val="0"/>
                  <w:divBdr>
                    <w:top w:val="none" w:sz="0" w:space="0" w:color="auto"/>
                    <w:left w:val="none" w:sz="0" w:space="0" w:color="auto"/>
                    <w:bottom w:val="none" w:sz="0" w:space="0" w:color="auto"/>
                    <w:right w:val="none" w:sz="0" w:space="0" w:color="auto"/>
                  </w:divBdr>
                  <w:divsChild>
                    <w:div w:id="1320110232">
                      <w:marLeft w:val="0"/>
                      <w:marRight w:val="0"/>
                      <w:marTop w:val="0"/>
                      <w:marBottom w:val="0"/>
                      <w:divBdr>
                        <w:top w:val="none" w:sz="0" w:space="0" w:color="auto"/>
                        <w:left w:val="none" w:sz="0" w:space="0" w:color="auto"/>
                        <w:bottom w:val="none" w:sz="0" w:space="0" w:color="auto"/>
                        <w:right w:val="none" w:sz="0" w:space="0" w:color="auto"/>
                      </w:divBdr>
                    </w:div>
                  </w:divsChild>
                </w:div>
                <w:div w:id="1550189898">
                  <w:marLeft w:val="0"/>
                  <w:marRight w:val="0"/>
                  <w:marTop w:val="0"/>
                  <w:marBottom w:val="0"/>
                  <w:divBdr>
                    <w:top w:val="none" w:sz="0" w:space="0" w:color="auto"/>
                    <w:left w:val="none" w:sz="0" w:space="0" w:color="auto"/>
                    <w:bottom w:val="none" w:sz="0" w:space="0" w:color="auto"/>
                    <w:right w:val="none" w:sz="0" w:space="0" w:color="auto"/>
                  </w:divBdr>
                  <w:divsChild>
                    <w:div w:id="1710105968">
                      <w:marLeft w:val="0"/>
                      <w:marRight w:val="0"/>
                      <w:marTop w:val="0"/>
                      <w:marBottom w:val="0"/>
                      <w:divBdr>
                        <w:top w:val="none" w:sz="0" w:space="0" w:color="auto"/>
                        <w:left w:val="none" w:sz="0" w:space="0" w:color="auto"/>
                        <w:bottom w:val="none" w:sz="0" w:space="0" w:color="auto"/>
                        <w:right w:val="none" w:sz="0" w:space="0" w:color="auto"/>
                      </w:divBdr>
                    </w:div>
                  </w:divsChild>
                </w:div>
                <w:div w:id="1660882805">
                  <w:marLeft w:val="0"/>
                  <w:marRight w:val="0"/>
                  <w:marTop w:val="0"/>
                  <w:marBottom w:val="0"/>
                  <w:divBdr>
                    <w:top w:val="none" w:sz="0" w:space="0" w:color="auto"/>
                    <w:left w:val="none" w:sz="0" w:space="0" w:color="auto"/>
                    <w:bottom w:val="none" w:sz="0" w:space="0" w:color="auto"/>
                    <w:right w:val="none" w:sz="0" w:space="0" w:color="auto"/>
                  </w:divBdr>
                  <w:divsChild>
                    <w:div w:id="1983189252">
                      <w:marLeft w:val="0"/>
                      <w:marRight w:val="0"/>
                      <w:marTop w:val="0"/>
                      <w:marBottom w:val="0"/>
                      <w:divBdr>
                        <w:top w:val="none" w:sz="0" w:space="0" w:color="auto"/>
                        <w:left w:val="none" w:sz="0" w:space="0" w:color="auto"/>
                        <w:bottom w:val="none" w:sz="0" w:space="0" w:color="auto"/>
                        <w:right w:val="none" w:sz="0" w:space="0" w:color="auto"/>
                      </w:divBdr>
                    </w:div>
                  </w:divsChild>
                </w:div>
                <w:div w:id="1815827022">
                  <w:marLeft w:val="0"/>
                  <w:marRight w:val="0"/>
                  <w:marTop w:val="0"/>
                  <w:marBottom w:val="0"/>
                  <w:divBdr>
                    <w:top w:val="none" w:sz="0" w:space="0" w:color="auto"/>
                    <w:left w:val="none" w:sz="0" w:space="0" w:color="auto"/>
                    <w:bottom w:val="none" w:sz="0" w:space="0" w:color="auto"/>
                    <w:right w:val="none" w:sz="0" w:space="0" w:color="auto"/>
                  </w:divBdr>
                  <w:divsChild>
                    <w:div w:id="1993868935">
                      <w:marLeft w:val="0"/>
                      <w:marRight w:val="0"/>
                      <w:marTop w:val="0"/>
                      <w:marBottom w:val="0"/>
                      <w:divBdr>
                        <w:top w:val="none" w:sz="0" w:space="0" w:color="auto"/>
                        <w:left w:val="none" w:sz="0" w:space="0" w:color="auto"/>
                        <w:bottom w:val="none" w:sz="0" w:space="0" w:color="auto"/>
                        <w:right w:val="none" w:sz="0" w:space="0" w:color="auto"/>
                      </w:divBdr>
                    </w:div>
                  </w:divsChild>
                </w:div>
                <w:div w:id="1098252900">
                  <w:marLeft w:val="0"/>
                  <w:marRight w:val="0"/>
                  <w:marTop w:val="0"/>
                  <w:marBottom w:val="0"/>
                  <w:divBdr>
                    <w:top w:val="none" w:sz="0" w:space="0" w:color="auto"/>
                    <w:left w:val="none" w:sz="0" w:space="0" w:color="auto"/>
                    <w:bottom w:val="none" w:sz="0" w:space="0" w:color="auto"/>
                    <w:right w:val="none" w:sz="0" w:space="0" w:color="auto"/>
                  </w:divBdr>
                  <w:divsChild>
                    <w:div w:id="427430491">
                      <w:marLeft w:val="0"/>
                      <w:marRight w:val="0"/>
                      <w:marTop w:val="0"/>
                      <w:marBottom w:val="0"/>
                      <w:divBdr>
                        <w:top w:val="none" w:sz="0" w:space="0" w:color="auto"/>
                        <w:left w:val="none" w:sz="0" w:space="0" w:color="auto"/>
                        <w:bottom w:val="none" w:sz="0" w:space="0" w:color="auto"/>
                        <w:right w:val="none" w:sz="0" w:space="0" w:color="auto"/>
                      </w:divBdr>
                    </w:div>
                  </w:divsChild>
                </w:div>
                <w:div w:id="683020868">
                  <w:marLeft w:val="0"/>
                  <w:marRight w:val="0"/>
                  <w:marTop w:val="0"/>
                  <w:marBottom w:val="0"/>
                  <w:divBdr>
                    <w:top w:val="none" w:sz="0" w:space="0" w:color="auto"/>
                    <w:left w:val="none" w:sz="0" w:space="0" w:color="auto"/>
                    <w:bottom w:val="none" w:sz="0" w:space="0" w:color="auto"/>
                    <w:right w:val="none" w:sz="0" w:space="0" w:color="auto"/>
                  </w:divBdr>
                  <w:divsChild>
                    <w:div w:id="896087985">
                      <w:marLeft w:val="0"/>
                      <w:marRight w:val="0"/>
                      <w:marTop w:val="0"/>
                      <w:marBottom w:val="0"/>
                      <w:divBdr>
                        <w:top w:val="none" w:sz="0" w:space="0" w:color="auto"/>
                        <w:left w:val="none" w:sz="0" w:space="0" w:color="auto"/>
                        <w:bottom w:val="none" w:sz="0" w:space="0" w:color="auto"/>
                        <w:right w:val="none" w:sz="0" w:space="0" w:color="auto"/>
                      </w:divBdr>
                    </w:div>
                  </w:divsChild>
                </w:div>
                <w:div w:id="545528820">
                  <w:marLeft w:val="0"/>
                  <w:marRight w:val="0"/>
                  <w:marTop w:val="0"/>
                  <w:marBottom w:val="0"/>
                  <w:divBdr>
                    <w:top w:val="none" w:sz="0" w:space="0" w:color="auto"/>
                    <w:left w:val="none" w:sz="0" w:space="0" w:color="auto"/>
                    <w:bottom w:val="none" w:sz="0" w:space="0" w:color="auto"/>
                    <w:right w:val="none" w:sz="0" w:space="0" w:color="auto"/>
                  </w:divBdr>
                  <w:divsChild>
                    <w:div w:id="1496409359">
                      <w:marLeft w:val="0"/>
                      <w:marRight w:val="0"/>
                      <w:marTop w:val="0"/>
                      <w:marBottom w:val="0"/>
                      <w:divBdr>
                        <w:top w:val="none" w:sz="0" w:space="0" w:color="auto"/>
                        <w:left w:val="none" w:sz="0" w:space="0" w:color="auto"/>
                        <w:bottom w:val="none" w:sz="0" w:space="0" w:color="auto"/>
                        <w:right w:val="none" w:sz="0" w:space="0" w:color="auto"/>
                      </w:divBdr>
                    </w:div>
                  </w:divsChild>
                </w:div>
                <w:div w:id="558252452">
                  <w:marLeft w:val="0"/>
                  <w:marRight w:val="0"/>
                  <w:marTop w:val="0"/>
                  <w:marBottom w:val="0"/>
                  <w:divBdr>
                    <w:top w:val="none" w:sz="0" w:space="0" w:color="auto"/>
                    <w:left w:val="none" w:sz="0" w:space="0" w:color="auto"/>
                    <w:bottom w:val="none" w:sz="0" w:space="0" w:color="auto"/>
                    <w:right w:val="none" w:sz="0" w:space="0" w:color="auto"/>
                  </w:divBdr>
                  <w:divsChild>
                    <w:div w:id="1743409555">
                      <w:marLeft w:val="0"/>
                      <w:marRight w:val="0"/>
                      <w:marTop w:val="0"/>
                      <w:marBottom w:val="0"/>
                      <w:divBdr>
                        <w:top w:val="none" w:sz="0" w:space="0" w:color="auto"/>
                        <w:left w:val="none" w:sz="0" w:space="0" w:color="auto"/>
                        <w:bottom w:val="none" w:sz="0" w:space="0" w:color="auto"/>
                        <w:right w:val="none" w:sz="0" w:space="0" w:color="auto"/>
                      </w:divBdr>
                    </w:div>
                  </w:divsChild>
                </w:div>
                <w:div w:id="557086726">
                  <w:marLeft w:val="0"/>
                  <w:marRight w:val="0"/>
                  <w:marTop w:val="0"/>
                  <w:marBottom w:val="0"/>
                  <w:divBdr>
                    <w:top w:val="none" w:sz="0" w:space="0" w:color="auto"/>
                    <w:left w:val="none" w:sz="0" w:space="0" w:color="auto"/>
                    <w:bottom w:val="none" w:sz="0" w:space="0" w:color="auto"/>
                    <w:right w:val="none" w:sz="0" w:space="0" w:color="auto"/>
                  </w:divBdr>
                  <w:divsChild>
                    <w:div w:id="1275551521">
                      <w:marLeft w:val="0"/>
                      <w:marRight w:val="0"/>
                      <w:marTop w:val="0"/>
                      <w:marBottom w:val="0"/>
                      <w:divBdr>
                        <w:top w:val="none" w:sz="0" w:space="0" w:color="auto"/>
                        <w:left w:val="none" w:sz="0" w:space="0" w:color="auto"/>
                        <w:bottom w:val="none" w:sz="0" w:space="0" w:color="auto"/>
                        <w:right w:val="none" w:sz="0" w:space="0" w:color="auto"/>
                      </w:divBdr>
                    </w:div>
                  </w:divsChild>
                </w:div>
                <w:div w:id="757485010">
                  <w:marLeft w:val="0"/>
                  <w:marRight w:val="0"/>
                  <w:marTop w:val="0"/>
                  <w:marBottom w:val="0"/>
                  <w:divBdr>
                    <w:top w:val="none" w:sz="0" w:space="0" w:color="auto"/>
                    <w:left w:val="none" w:sz="0" w:space="0" w:color="auto"/>
                    <w:bottom w:val="none" w:sz="0" w:space="0" w:color="auto"/>
                    <w:right w:val="none" w:sz="0" w:space="0" w:color="auto"/>
                  </w:divBdr>
                  <w:divsChild>
                    <w:div w:id="755320841">
                      <w:marLeft w:val="0"/>
                      <w:marRight w:val="0"/>
                      <w:marTop w:val="0"/>
                      <w:marBottom w:val="0"/>
                      <w:divBdr>
                        <w:top w:val="none" w:sz="0" w:space="0" w:color="auto"/>
                        <w:left w:val="none" w:sz="0" w:space="0" w:color="auto"/>
                        <w:bottom w:val="none" w:sz="0" w:space="0" w:color="auto"/>
                        <w:right w:val="none" w:sz="0" w:space="0" w:color="auto"/>
                      </w:divBdr>
                    </w:div>
                  </w:divsChild>
                </w:div>
                <w:div w:id="9913280">
                  <w:marLeft w:val="0"/>
                  <w:marRight w:val="0"/>
                  <w:marTop w:val="0"/>
                  <w:marBottom w:val="0"/>
                  <w:divBdr>
                    <w:top w:val="none" w:sz="0" w:space="0" w:color="auto"/>
                    <w:left w:val="none" w:sz="0" w:space="0" w:color="auto"/>
                    <w:bottom w:val="none" w:sz="0" w:space="0" w:color="auto"/>
                    <w:right w:val="none" w:sz="0" w:space="0" w:color="auto"/>
                  </w:divBdr>
                  <w:divsChild>
                    <w:div w:id="433553170">
                      <w:marLeft w:val="0"/>
                      <w:marRight w:val="0"/>
                      <w:marTop w:val="0"/>
                      <w:marBottom w:val="0"/>
                      <w:divBdr>
                        <w:top w:val="none" w:sz="0" w:space="0" w:color="auto"/>
                        <w:left w:val="none" w:sz="0" w:space="0" w:color="auto"/>
                        <w:bottom w:val="none" w:sz="0" w:space="0" w:color="auto"/>
                        <w:right w:val="none" w:sz="0" w:space="0" w:color="auto"/>
                      </w:divBdr>
                    </w:div>
                  </w:divsChild>
                </w:div>
                <w:div w:id="587619021">
                  <w:marLeft w:val="0"/>
                  <w:marRight w:val="0"/>
                  <w:marTop w:val="0"/>
                  <w:marBottom w:val="0"/>
                  <w:divBdr>
                    <w:top w:val="none" w:sz="0" w:space="0" w:color="auto"/>
                    <w:left w:val="none" w:sz="0" w:space="0" w:color="auto"/>
                    <w:bottom w:val="none" w:sz="0" w:space="0" w:color="auto"/>
                    <w:right w:val="none" w:sz="0" w:space="0" w:color="auto"/>
                  </w:divBdr>
                  <w:divsChild>
                    <w:div w:id="1070465405">
                      <w:marLeft w:val="0"/>
                      <w:marRight w:val="0"/>
                      <w:marTop w:val="0"/>
                      <w:marBottom w:val="0"/>
                      <w:divBdr>
                        <w:top w:val="none" w:sz="0" w:space="0" w:color="auto"/>
                        <w:left w:val="none" w:sz="0" w:space="0" w:color="auto"/>
                        <w:bottom w:val="none" w:sz="0" w:space="0" w:color="auto"/>
                        <w:right w:val="none" w:sz="0" w:space="0" w:color="auto"/>
                      </w:divBdr>
                    </w:div>
                  </w:divsChild>
                </w:div>
                <w:div w:id="1685206035">
                  <w:marLeft w:val="0"/>
                  <w:marRight w:val="0"/>
                  <w:marTop w:val="0"/>
                  <w:marBottom w:val="0"/>
                  <w:divBdr>
                    <w:top w:val="none" w:sz="0" w:space="0" w:color="auto"/>
                    <w:left w:val="none" w:sz="0" w:space="0" w:color="auto"/>
                    <w:bottom w:val="none" w:sz="0" w:space="0" w:color="auto"/>
                    <w:right w:val="none" w:sz="0" w:space="0" w:color="auto"/>
                  </w:divBdr>
                  <w:divsChild>
                    <w:div w:id="283006124">
                      <w:marLeft w:val="0"/>
                      <w:marRight w:val="0"/>
                      <w:marTop w:val="0"/>
                      <w:marBottom w:val="0"/>
                      <w:divBdr>
                        <w:top w:val="none" w:sz="0" w:space="0" w:color="auto"/>
                        <w:left w:val="none" w:sz="0" w:space="0" w:color="auto"/>
                        <w:bottom w:val="none" w:sz="0" w:space="0" w:color="auto"/>
                        <w:right w:val="none" w:sz="0" w:space="0" w:color="auto"/>
                      </w:divBdr>
                    </w:div>
                  </w:divsChild>
                </w:div>
                <w:div w:id="148600076">
                  <w:marLeft w:val="0"/>
                  <w:marRight w:val="0"/>
                  <w:marTop w:val="0"/>
                  <w:marBottom w:val="0"/>
                  <w:divBdr>
                    <w:top w:val="none" w:sz="0" w:space="0" w:color="auto"/>
                    <w:left w:val="none" w:sz="0" w:space="0" w:color="auto"/>
                    <w:bottom w:val="none" w:sz="0" w:space="0" w:color="auto"/>
                    <w:right w:val="none" w:sz="0" w:space="0" w:color="auto"/>
                  </w:divBdr>
                  <w:divsChild>
                    <w:div w:id="1651597542">
                      <w:marLeft w:val="0"/>
                      <w:marRight w:val="0"/>
                      <w:marTop w:val="0"/>
                      <w:marBottom w:val="0"/>
                      <w:divBdr>
                        <w:top w:val="none" w:sz="0" w:space="0" w:color="auto"/>
                        <w:left w:val="none" w:sz="0" w:space="0" w:color="auto"/>
                        <w:bottom w:val="none" w:sz="0" w:space="0" w:color="auto"/>
                        <w:right w:val="none" w:sz="0" w:space="0" w:color="auto"/>
                      </w:divBdr>
                    </w:div>
                  </w:divsChild>
                </w:div>
                <w:div w:id="1529295879">
                  <w:marLeft w:val="0"/>
                  <w:marRight w:val="0"/>
                  <w:marTop w:val="0"/>
                  <w:marBottom w:val="0"/>
                  <w:divBdr>
                    <w:top w:val="none" w:sz="0" w:space="0" w:color="auto"/>
                    <w:left w:val="none" w:sz="0" w:space="0" w:color="auto"/>
                    <w:bottom w:val="none" w:sz="0" w:space="0" w:color="auto"/>
                    <w:right w:val="none" w:sz="0" w:space="0" w:color="auto"/>
                  </w:divBdr>
                  <w:divsChild>
                    <w:div w:id="12341276">
                      <w:marLeft w:val="0"/>
                      <w:marRight w:val="0"/>
                      <w:marTop w:val="0"/>
                      <w:marBottom w:val="0"/>
                      <w:divBdr>
                        <w:top w:val="none" w:sz="0" w:space="0" w:color="auto"/>
                        <w:left w:val="none" w:sz="0" w:space="0" w:color="auto"/>
                        <w:bottom w:val="none" w:sz="0" w:space="0" w:color="auto"/>
                        <w:right w:val="none" w:sz="0" w:space="0" w:color="auto"/>
                      </w:divBdr>
                    </w:div>
                  </w:divsChild>
                </w:div>
                <w:div w:id="867765519">
                  <w:marLeft w:val="0"/>
                  <w:marRight w:val="0"/>
                  <w:marTop w:val="0"/>
                  <w:marBottom w:val="0"/>
                  <w:divBdr>
                    <w:top w:val="none" w:sz="0" w:space="0" w:color="auto"/>
                    <w:left w:val="none" w:sz="0" w:space="0" w:color="auto"/>
                    <w:bottom w:val="none" w:sz="0" w:space="0" w:color="auto"/>
                    <w:right w:val="none" w:sz="0" w:space="0" w:color="auto"/>
                  </w:divBdr>
                  <w:divsChild>
                    <w:div w:id="78213416">
                      <w:marLeft w:val="0"/>
                      <w:marRight w:val="0"/>
                      <w:marTop w:val="0"/>
                      <w:marBottom w:val="0"/>
                      <w:divBdr>
                        <w:top w:val="none" w:sz="0" w:space="0" w:color="auto"/>
                        <w:left w:val="none" w:sz="0" w:space="0" w:color="auto"/>
                        <w:bottom w:val="none" w:sz="0" w:space="0" w:color="auto"/>
                        <w:right w:val="none" w:sz="0" w:space="0" w:color="auto"/>
                      </w:divBdr>
                    </w:div>
                  </w:divsChild>
                </w:div>
                <w:div w:id="611982004">
                  <w:marLeft w:val="0"/>
                  <w:marRight w:val="0"/>
                  <w:marTop w:val="0"/>
                  <w:marBottom w:val="0"/>
                  <w:divBdr>
                    <w:top w:val="none" w:sz="0" w:space="0" w:color="auto"/>
                    <w:left w:val="none" w:sz="0" w:space="0" w:color="auto"/>
                    <w:bottom w:val="none" w:sz="0" w:space="0" w:color="auto"/>
                    <w:right w:val="none" w:sz="0" w:space="0" w:color="auto"/>
                  </w:divBdr>
                  <w:divsChild>
                    <w:div w:id="85422946">
                      <w:marLeft w:val="0"/>
                      <w:marRight w:val="0"/>
                      <w:marTop w:val="0"/>
                      <w:marBottom w:val="0"/>
                      <w:divBdr>
                        <w:top w:val="none" w:sz="0" w:space="0" w:color="auto"/>
                        <w:left w:val="none" w:sz="0" w:space="0" w:color="auto"/>
                        <w:bottom w:val="none" w:sz="0" w:space="0" w:color="auto"/>
                        <w:right w:val="none" w:sz="0" w:space="0" w:color="auto"/>
                      </w:divBdr>
                    </w:div>
                  </w:divsChild>
                </w:div>
                <w:div w:id="1087461920">
                  <w:marLeft w:val="0"/>
                  <w:marRight w:val="0"/>
                  <w:marTop w:val="0"/>
                  <w:marBottom w:val="0"/>
                  <w:divBdr>
                    <w:top w:val="none" w:sz="0" w:space="0" w:color="auto"/>
                    <w:left w:val="none" w:sz="0" w:space="0" w:color="auto"/>
                    <w:bottom w:val="none" w:sz="0" w:space="0" w:color="auto"/>
                    <w:right w:val="none" w:sz="0" w:space="0" w:color="auto"/>
                  </w:divBdr>
                  <w:divsChild>
                    <w:div w:id="2144038461">
                      <w:marLeft w:val="0"/>
                      <w:marRight w:val="0"/>
                      <w:marTop w:val="0"/>
                      <w:marBottom w:val="0"/>
                      <w:divBdr>
                        <w:top w:val="none" w:sz="0" w:space="0" w:color="auto"/>
                        <w:left w:val="none" w:sz="0" w:space="0" w:color="auto"/>
                        <w:bottom w:val="none" w:sz="0" w:space="0" w:color="auto"/>
                        <w:right w:val="none" w:sz="0" w:space="0" w:color="auto"/>
                      </w:divBdr>
                    </w:div>
                  </w:divsChild>
                </w:div>
                <w:div w:id="767623676">
                  <w:marLeft w:val="0"/>
                  <w:marRight w:val="0"/>
                  <w:marTop w:val="0"/>
                  <w:marBottom w:val="0"/>
                  <w:divBdr>
                    <w:top w:val="none" w:sz="0" w:space="0" w:color="auto"/>
                    <w:left w:val="none" w:sz="0" w:space="0" w:color="auto"/>
                    <w:bottom w:val="none" w:sz="0" w:space="0" w:color="auto"/>
                    <w:right w:val="none" w:sz="0" w:space="0" w:color="auto"/>
                  </w:divBdr>
                  <w:divsChild>
                    <w:div w:id="671226549">
                      <w:marLeft w:val="0"/>
                      <w:marRight w:val="0"/>
                      <w:marTop w:val="0"/>
                      <w:marBottom w:val="0"/>
                      <w:divBdr>
                        <w:top w:val="none" w:sz="0" w:space="0" w:color="auto"/>
                        <w:left w:val="none" w:sz="0" w:space="0" w:color="auto"/>
                        <w:bottom w:val="none" w:sz="0" w:space="0" w:color="auto"/>
                        <w:right w:val="none" w:sz="0" w:space="0" w:color="auto"/>
                      </w:divBdr>
                    </w:div>
                  </w:divsChild>
                </w:div>
                <w:div w:id="876232944">
                  <w:marLeft w:val="0"/>
                  <w:marRight w:val="0"/>
                  <w:marTop w:val="0"/>
                  <w:marBottom w:val="0"/>
                  <w:divBdr>
                    <w:top w:val="none" w:sz="0" w:space="0" w:color="auto"/>
                    <w:left w:val="none" w:sz="0" w:space="0" w:color="auto"/>
                    <w:bottom w:val="none" w:sz="0" w:space="0" w:color="auto"/>
                    <w:right w:val="none" w:sz="0" w:space="0" w:color="auto"/>
                  </w:divBdr>
                  <w:divsChild>
                    <w:div w:id="549000949">
                      <w:marLeft w:val="0"/>
                      <w:marRight w:val="0"/>
                      <w:marTop w:val="0"/>
                      <w:marBottom w:val="0"/>
                      <w:divBdr>
                        <w:top w:val="none" w:sz="0" w:space="0" w:color="auto"/>
                        <w:left w:val="none" w:sz="0" w:space="0" w:color="auto"/>
                        <w:bottom w:val="none" w:sz="0" w:space="0" w:color="auto"/>
                        <w:right w:val="none" w:sz="0" w:space="0" w:color="auto"/>
                      </w:divBdr>
                    </w:div>
                  </w:divsChild>
                </w:div>
                <w:div w:id="1696888012">
                  <w:marLeft w:val="0"/>
                  <w:marRight w:val="0"/>
                  <w:marTop w:val="0"/>
                  <w:marBottom w:val="0"/>
                  <w:divBdr>
                    <w:top w:val="none" w:sz="0" w:space="0" w:color="auto"/>
                    <w:left w:val="none" w:sz="0" w:space="0" w:color="auto"/>
                    <w:bottom w:val="none" w:sz="0" w:space="0" w:color="auto"/>
                    <w:right w:val="none" w:sz="0" w:space="0" w:color="auto"/>
                  </w:divBdr>
                  <w:divsChild>
                    <w:div w:id="1120301527">
                      <w:marLeft w:val="0"/>
                      <w:marRight w:val="0"/>
                      <w:marTop w:val="0"/>
                      <w:marBottom w:val="0"/>
                      <w:divBdr>
                        <w:top w:val="none" w:sz="0" w:space="0" w:color="auto"/>
                        <w:left w:val="none" w:sz="0" w:space="0" w:color="auto"/>
                        <w:bottom w:val="none" w:sz="0" w:space="0" w:color="auto"/>
                        <w:right w:val="none" w:sz="0" w:space="0" w:color="auto"/>
                      </w:divBdr>
                    </w:div>
                  </w:divsChild>
                </w:div>
                <w:div w:id="1663850124">
                  <w:marLeft w:val="0"/>
                  <w:marRight w:val="0"/>
                  <w:marTop w:val="0"/>
                  <w:marBottom w:val="0"/>
                  <w:divBdr>
                    <w:top w:val="none" w:sz="0" w:space="0" w:color="auto"/>
                    <w:left w:val="none" w:sz="0" w:space="0" w:color="auto"/>
                    <w:bottom w:val="none" w:sz="0" w:space="0" w:color="auto"/>
                    <w:right w:val="none" w:sz="0" w:space="0" w:color="auto"/>
                  </w:divBdr>
                  <w:divsChild>
                    <w:div w:id="1650358310">
                      <w:marLeft w:val="0"/>
                      <w:marRight w:val="0"/>
                      <w:marTop w:val="0"/>
                      <w:marBottom w:val="0"/>
                      <w:divBdr>
                        <w:top w:val="none" w:sz="0" w:space="0" w:color="auto"/>
                        <w:left w:val="none" w:sz="0" w:space="0" w:color="auto"/>
                        <w:bottom w:val="none" w:sz="0" w:space="0" w:color="auto"/>
                        <w:right w:val="none" w:sz="0" w:space="0" w:color="auto"/>
                      </w:divBdr>
                    </w:div>
                  </w:divsChild>
                </w:div>
                <w:div w:id="746265355">
                  <w:marLeft w:val="0"/>
                  <w:marRight w:val="0"/>
                  <w:marTop w:val="0"/>
                  <w:marBottom w:val="0"/>
                  <w:divBdr>
                    <w:top w:val="none" w:sz="0" w:space="0" w:color="auto"/>
                    <w:left w:val="none" w:sz="0" w:space="0" w:color="auto"/>
                    <w:bottom w:val="none" w:sz="0" w:space="0" w:color="auto"/>
                    <w:right w:val="none" w:sz="0" w:space="0" w:color="auto"/>
                  </w:divBdr>
                  <w:divsChild>
                    <w:div w:id="1819423031">
                      <w:marLeft w:val="0"/>
                      <w:marRight w:val="0"/>
                      <w:marTop w:val="0"/>
                      <w:marBottom w:val="0"/>
                      <w:divBdr>
                        <w:top w:val="none" w:sz="0" w:space="0" w:color="auto"/>
                        <w:left w:val="none" w:sz="0" w:space="0" w:color="auto"/>
                        <w:bottom w:val="none" w:sz="0" w:space="0" w:color="auto"/>
                        <w:right w:val="none" w:sz="0" w:space="0" w:color="auto"/>
                      </w:divBdr>
                    </w:div>
                  </w:divsChild>
                </w:div>
                <w:div w:id="1235354383">
                  <w:marLeft w:val="0"/>
                  <w:marRight w:val="0"/>
                  <w:marTop w:val="0"/>
                  <w:marBottom w:val="0"/>
                  <w:divBdr>
                    <w:top w:val="none" w:sz="0" w:space="0" w:color="auto"/>
                    <w:left w:val="none" w:sz="0" w:space="0" w:color="auto"/>
                    <w:bottom w:val="none" w:sz="0" w:space="0" w:color="auto"/>
                    <w:right w:val="none" w:sz="0" w:space="0" w:color="auto"/>
                  </w:divBdr>
                  <w:divsChild>
                    <w:div w:id="1957133319">
                      <w:marLeft w:val="0"/>
                      <w:marRight w:val="0"/>
                      <w:marTop w:val="0"/>
                      <w:marBottom w:val="0"/>
                      <w:divBdr>
                        <w:top w:val="none" w:sz="0" w:space="0" w:color="auto"/>
                        <w:left w:val="none" w:sz="0" w:space="0" w:color="auto"/>
                        <w:bottom w:val="none" w:sz="0" w:space="0" w:color="auto"/>
                        <w:right w:val="none" w:sz="0" w:space="0" w:color="auto"/>
                      </w:divBdr>
                    </w:div>
                  </w:divsChild>
                </w:div>
                <w:div w:id="1739479802">
                  <w:marLeft w:val="0"/>
                  <w:marRight w:val="0"/>
                  <w:marTop w:val="0"/>
                  <w:marBottom w:val="0"/>
                  <w:divBdr>
                    <w:top w:val="none" w:sz="0" w:space="0" w:color="auto"/>
                    <w:left w:val="none" w:sz="0" w:space="0" w:color="auto"/>
                    <w:bottom w:val="none" w:sz="0" w:space="0" w:color="auto"/>
                    <w:right w:val="none" w:sz="0" w:space="0" w:color="auto"/>
                  </w:divBdr>
                  <w:divsChild>
                    <w:div w:id="1763137898">
                      <w:marLeft w:val="0"/>
                      <w:marRight w:val="0"/>
                      <w:marTop w:val="0"/>
                      <w:marBottom w:val="0"/>
                      <w:divBdr>
                        <w:top w:val="none" w:sz="0" w:space="0" w:color="auto"/>
                        <w:left w:val="none" w:sz="0" w:space="0" w:color="auto"/>
                        <w:bottom w:val="none" w:sz="0" w:space="0" w:color="auto"/>
                        <w:right w:val="none" w:sz="0" w:space="0" w:color="auto"/>
                      </w:divBdr>
                    </w:div>
                  </w:divsChild>
                </w:div>
                <w:div w:id="653992500">
                  <w:marLeft w:val="0"/>
                  <w:marRight w:val="0"/>
                  <w:marTop w:val="0"/>
                  <w:marBottom w:val="0"/>
                  <w:divBdr>
                    <w:top w:val="none" w:sz="0" w:space="0" w:color="auto"/>
                    <w:left w:val="none" w:sz="0" w:space="0" w:color="auto"/>
                    <w:bottom w:val="none" w:sz="0" w:space="0" w:color="auto"/>
                    <w:right w:val="none" w:sz="0" w:space="0" w:color="auto"/>
                  </w:divBdr>
                  <w:divsChild>
                    <w:div w:id="1267083081">
                      <w:marLeft w:val="0"/>
                      <w:marRight w:val="0"/>
                      <w:marTop w:val="0"/>
                      <w:marBottom w:val="0"/>
                      <w:divBdr>
                        <w:top w:val="none" w:sz="0" w:space="0" w:color="auto"/>
                        <w:left w:val="none" w:sz="0" w:space="0" w:color="auto"/>
                        <w:bottom w:val="none" w:sz="0" w:space="0" w:color="auto"/>
                        <w:right w:val="none" w:sz="0" w:space="0" w:color="auto"/>
                      </w:divBdr>
                    </w:div>
                  </w:divsChild>
                </w:div>
                <w:div w:id="173611004">
                  <w:marLeft w:val="0"/>
                  <w:marRight w:val="0"/>
                  <w:marTop w:val="0"/>
                  <w:marBottom w:val="0"/>
                  <w:divBdr>
                    <w:top w:val="none" w:sz="0" w:space="0" w:color="auto"/>
                    <w:left w:val="none" w:sz="0" w:space="0" w:color="auto"/>
                    <w:bottom w:val="none" w:sz="0" w:space="0" w:color="auto"/>
                    <w:right w:val="none" w:sz="0" w:space="0" w:color="auto"/>
                  </w:divBdr>
                  <w:divsChild>
                    <w:div w:id="623464514">
                      <w:marLeft w:val="0"/>
                      <w:marRight w:val="0"/>
                      <w:marTop w:val="0"/>
                      <w:marBottom w:val="0"/>
                      <w:divBdr>
                        <w:top w:val="none" w:sz="0" w:space="0" w:color="auto"/>
                        <w:left w:val="none" w:sz="0" w:space="0" w:color="auto"/>
                        <w:bottom w:val="none" w:sz="0" w:space="0" w:color="auto"/>
                        <w:right w:val="none" w:sz="0" w:space="0" w:color="auto"/>
                      </w:divBdr>
                    </w:div>
                  </w:divsChild>
                </w:div>
                <w:div w:id="402217698">
                  <w:marLeft w:val="0"/>
                  <w:marRight w:val="0"/>
                  <w:marTop w:val="0"/>
                  <w:marBottom w:val="0"/>
                  <w:divBdr>
                    <w:top w:val="none" w:sz="0" w:space="0" w:color="auto"/>
                    <w:left w:val="none" w:sz="0" w:space="0" w:color="auto"/>
                    <w:bottom w:val="none" w:sz="0" w:space="0" w:color="auto"/>
                    <w:right w:val="none" w:sz="0" w:space="0" w:color="auto"/>
                  </w:divBdr>
                  <w:divsChild>
                    <w:div w:id="1061709144">
                      <w:marLeft w:val="0"/>
                      <w:marRight w:val="0"/>
                      <w:marTop w:val="0"/>
                      <w:marBottom w:val="0"/>
                      <w:divBdr>
                        <w:top w:val="none" w:sz="0" w:space="0" w:color="auto"/>
                        <w:left w:val="none" w:sz="0" w:space="0" w:color="auto"/>
                        <w:bottom w:val="none" w:sz="0" w:space="0" w:color="auto"/>
                        <w:right w:val="none" w:sz="0" w:space="0" w:color="auto"/>
                      </w:divBdr>
                    </w:div>
                  </w:divsChild>
                </w:div>
                <w:div w:id="35129522">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0"/>
                      <w:marTop w:val="0"/>
                      <w:marBottom w:val="0"/>
                      <w:divBdr>
                        <w:top w:val="none" w:sz="0" w:space="0" w:color="auto"/>
                        <w:left w:val="none" w:sz="0" w:space="0" w:color="auto"/>
                        <w:bottom w:val="none" w:sz="0" w:space="0" w:color="auto"/>
                        <w:right w:val="none" w:sz="0" w:space="0" w:color="auto"/>
                      </w:divBdr>
                    </w:div>
                  </w:divsChild>
                </w:div>
                <w:div w:id="374744240">
                  <w:marLeft w:val="0"/>
                  <w:marRight w:val="0"/>
                  <w:marTop w:val="0"/>
                  <w:marBottom w:val="0"/>
                  <w:divBdr>
                    <w:top w:val="none" w:sz="0" w:space="0" w:color="auto"/>
                    <w:left w:val="none" w:sz="0" w:space="0" w:color="auto"/>
                    <w:bottom w:val="none" w:sz="0" w:space="0" w:color="auto"/>
                    <w:right w:val="none" w:sz="0" w:space="0" w:color="auto"/>
                  </w:divBdr>
                  <w:divsChild>
                    <w:div w:id="496729030">
                      <w:marLeft w:val="0"/>
                      <w:marRight w:val="0"/>
                      <w:marTop w:val="0"/>
                      <w:marBottom w:val="0"/>
                      <w:divBdr>
                        <w:top w:val="none" w:sz="0" w:space="0" w:color="auto"/>
                        <w:left w:val="none" w:sz="0" w:space="0" w:color="auto"/>
                        <w:bottom w:val="none" w:sz="0" w:space="0" w:color="auto"/>
                        <w:right w:val="none" w:sz="0" w:space="0" w:color="auto"/>
                      </w:divBdr>
                    </w:div>
                  </w:divsChild>
                </w:div>
                <w:div w:id="1572613535">
                  <w:marLeft w:val="0"/>
                  <w:marRight w:val="0"/>
                  <w:marTop w:val="0"/>
                  <w:marBottom w:val="0"/>
                  <w:divBdr>
                    <w:top w:val="none" w:sz="0" w:space="0" w:color="auto"/>
                    <w:left w:val="none" w:sz="0" w:space="0" w:color="auto"/>
                    <w:bottom w:val="none" w:sz="0" w:space="0" w:color="auto"/>
                    <w:right w:val="none" w:sz="0" w:space="0" w:color="auto"/>
                  </w:divBdr>
                  <w:divsChild>
                    <w:div w:id="212350298">
                      <w:marLeft w:val="0"/>
                      <w:marRight w:val="0"/>
                      <w:marTop w:val="0"/>
                      <w:marBottom w:val="0"/>
                      <w:divBdr>
                        <w:top w:val="none" w:sz="0" w:space="0" w:color="auto"/>
                        <w:left w:val="none" w:sz="0" w:space="0" w:color="auto"/>
                        <w:bottom w:val="none" w:sz="0" w:space="0" w:color="auto"/>
                        <w:right w:val="none" w:sz="0" w:space="0" w:color="auto"/>
                      </w:divBdr>
                    </w:div>
                  </w:divsChild>
                </w:div>
                <w:div w:id="4554372">
                  <w:marLeft w:val="0"/>
                  <w:marRight w:val="0"/>
                  <w:marTop w:val="0"/>
                  <w:marBottom w:val="0"/>
                  <w:divBdr>
                    <w:top w:val="none" w:sz="0" w:space="0" w:color="auto"/>
                    <w:left w:val="none" w:sz="0" w:space="0" w:color="auto"/>
                    <w:bottom w:val="none" w:sz="0" w:space="0" w:color="auto"/>
                    <w:right w:val="none" w:sz="0" w:space="0" w:color="auto"/>
                  </w:divBdr>
                  <w:divsChild>
                    <w:div w:id="1092047597">
                      <w:marLeft w:val="0"/>
                      <w:marRight w:val="0"/>
                      <w:marTop w:val="0"/>
                      <w:marBottom w:val="0"/>
                      <w:divBdr>
                        <w:top w:val="none" w:sz="0" w:space="0" w:color="auto"/>
                        <w:left w:val="none" w:sz="0" w:space="0" w:color="auto"/>
                        <w:bottom w:val="none" w:sz="0" w:space="0" w:color="auto"/>
                        <w:right w:val="none" w:sz="0" w:space="0" w:color="auto"/>
                      </w:divBdr>
                    </w:div>
                  </w:divsChild>
                </w:div>
                <w:div w:id="1390037088">
                  <w:marLeft w:val="0"/>
                  <w:marRight w:val="0"/>
                  <w:marTop w:val="0"/>
                  <w:marBottom w:val="0"/>
                  <w:divBdr>
                    <w:top w:val="none" w:sz="0" w:space="0" w:color="auto"/>
                    <w:left w:val="none" w:sz="0" w:space="0" w:color="auto"/>
                    <w:bottom w:val="none" w:sz="0" w:space="0" w:color="auto"/>
                    <w:right w:val="none" w:sz="0" w:space="0" w:color="auto"/>
                  </w:divBdr>
                  <w:divsChild>
                    <w:div w:id="696808905">
                      <w:marLeft w:val="0"/>
                      <w:marRight w:val="0"/>
                      <w:marTop w:val="0"/>
                      <w:marBottom w:val="0"/>
                      <w:divBdr>
                        <w:top w:val="none" w:sz="0" w:space="0" w:color="auto"/>
                        <w:left w:val="none" w:sz="0" w:space="0" w:color="auto"/>
                        <w:bottom w:val="none" w:sz="0" w:space="0" w:color="auto"/>
                        <w:right w:val="none" w:sz="0" w:space="0" w:color="auto"/>
                      </w:divBdr>
                    </w:div>
                  </w:divsChild>
                </w:div>
                <w:div w:id="197621114">
                  <w:marLeft w:val="0"/>
                  <w:marRight w:val="0"/>
                  <w:marTop w:val="0"/>
                  <w:marBottom w:val="0"/>
                  <w:divBdr>
                    <w:top w:val="none" w:sz="0" w:space="0" w:color="auto"/>
                    <w:left w:val="none" w:sz="0" w:space="0" w:color="auto"/>
                    <w:bottom w:val="none" w:sz="0" w:space="0" w:color="auto"/>
                    <w:right w:val="none" w:sz="0" w:space="0" w:color="auto"/>
                  </w:divBdr>
                  <w:divsChild>
                    <w:div w:id="5421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03222">
      <w:bodyDiv w:val="1"/>
      <w:marLeft w:val="0"/>
      <w:marRight w:val="0"/>
      <w:marTop w:val="0"/>
      <w:marBottom w:val="0"/>
      <w:divBdr>
        <w:top w:val="none" w:sz="0" w:space="0" w:color="auto"/>
        <w:left w:val="none" w:sz="0" w:space="0" w:color="auto"/>
        <w:bottom w:val="none" w:sz="0" w:space="0" w:color="auto"/>
        <w:right w:val="none" w:sz="0" w:space="0" w:color="auto"/>
      </w:divBdr>
    </w:div>
    <w:div w:id="1732996545">
      <w:bodyDiv w:val="1"/>
      <w:marLeft w:val="0"/>
      <w:marRight w:val="0"/>
      <w:marTop w:val="0"/>
      <w:marBottom w:val="0"/>
      <w:divBdr>
        <w:top w:val="none" w:sz="0" w:space="0" w:color="auto"/>
        <w:left w:val="none" w:sz="0" w:space="0" w:color="auto"/>
        <w:bottom w:val="none" w:sz="0" w:space="0" w:color="auto"/>
        <w:right w:val="none" w:sz="0" w:space="0" w:color="auto"/>
      </w:divBdr>
    </w:div>
    <w:div w:id="1974285849">
      <w:bodyDiv w:val="1"/>
      <w:marLeft w:val="0"/>
      <w:marRight w:val="0"/>
      <w:marTop w:val="0"/>
      <w:marBottom w:val="0"/>
      <w:divBdr>
        <w:top w:val="none" w:sz="0" w:space="0" w:color="auto"/>
        <w:left w:val="none" w:sz="0" w:space="0" w:color="auto"/>
        <w:bottom w:val="none" w:sz="0" w:space="0" w:color="auto"/>
        <w:right w:val="none" w:sz="0" w:space="0" w:color="auto"/>
      </w:divBdr>
    </w:div>
    <w:div w:id="1988976442">
      <w:bodyDiv w:val="1"/>
      <w:marLeft w:val="0"/>
      <w:marRight w:val="0"/>
      <w:marTop w:val="0"/>
      <w:marBottom w:val="0"/>
      <w:divBdr>
        <w:top w:val="none" w:sz="0" w:space="0" w:color="auto"/>
        <w:left w:val="none" w:sz="0" w:space="0" w:color="auto"/>
        <w:bottom w:val="none" w:sz="0" w:space="0" w:color="auto"/>
        <w:right w:val="none" w:sz="0" w:space="0" w:color="auto"/>
      </w:divBdr>
    </w:div>
    <w:div w:id="2137747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jpeg"/><Relationship Id="rId26" Type="http://schemas.openxmlformats.org/officeDocument/2006/relationships/diagramData" Target="diagrams/data3.xml"/><Relationship Id="rId39" Type="http://schemas.openxmlformats.org/officeDocument/2006/relationships/theme" Target="theme/theme1.xml"/><Relationship Id="rId21" Type="http://schemas.openxmlformats.org/officeDocument/2006/relationships/diagramLayout" Target="diagrams/layout2.xml"/><Relationship Id="rId34" Type="http://schemas.openxmlformats.org/officeDocument/2006/relationships/image" Target="media/image8.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Data" Target="diagrams/data2.xml"/><Relationship Id="rId29" Type="http://schemas.openxmlformats.org/officeDocument/2006/relationships/diagramColors" Target="diagrams/colors3.xml"/><Relationship Id="Rc4395bc4ee274d8d" Type="http://schemas.microsoft.com/office/2019/05/relationships/documenttasks" Target="task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07/relationships/diagramDrawing" Target="diagrams/drawing2.xml"/><Relationship Id="rId32" Type="http://schemas.openxmlformats.org/officeDocument/2006/relationships/image" Target="media/image6.png"/><Relationship Id="rId37" Type="http://schemas.openxmlformats.org/officeDocument/2006/relationships/footer" Target="footer3.xml"/><Relationship Id="R961950d0ec9e4cf3"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afeguarding@northstar-academy.co.uk" TargetMode="External"/><Relationship Id="rId17" Type="http://schemas.microsoft.com/office/2007/relationships/diagramDrawing" Target="diagrams/drawing1.xml"/><Relationship Id="rId25" Type="http://schemas.openxmlformats.org/officeDocument/2006/relationships/image" Target="media/image4.jpeg"/><Relationship Id="rId33" Type="http://schemas.openxmlformats.org/officeDocument/2006/relationships/image" Target="media/image7.png"/><Relationship Id="rId3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B42D16-64E1-49E9-9FAA-FB67FA405EA9}"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GB"/>
        </a:p>
      </dgm:t>
    </dgm:pt>
    <dgm:pt modelId="{975F8F15-2C7E-4887-953B-970018700208}">
      <dgm:prSet phldrT="[Text]"/>
      <dgm:spPr/>
      <dgm:t>
        <a:bodyPr/>
        <a:lstStyle/>
        <a:p>
          <a:r>
            <a:rPr lang="en-GB"/>
            <a:t>Challenge</a:t>
          </a:r>
        </a:p>
      </dgm:t>
    </dgm:pt>
    <dgm:pt modelId="{8C52FAE0-6142-49FF-ADA3-590F7D0B125A}" type="parTrans" cxnId="{03BA0B21-0D0E-4A0A-8D10-535FD52C6D7B}">
      <dgm:prSet/>
      <dgm:spPr/>
      <dgm:t>
        <a:bodyPr/>
        <a:lstStyle/>
        <a:p>
          <a:endParaRPr lang="en-GB"/>
        </a:p>
      </dgm:t>
    </dgm:pt>
    <dgm:pt modelId="{54F4122A-D3CB-4DAB-AD74-7EC923F0A046}" type="sibTrans" cxnId="{03BA0B21-0D0E-4A0A-8D10-535FD52C6D7B}">
      <dgm:prSet/>
      <dgm:spPr/>
      <dgm:t>
        <a:bodyPr/>
        <a:lstStyle/>
        <a:p>
          <a:endParaRPr lang="en-GB"/>
        </a:p>
      </dgm:t>
    </dgm:pt>
    <dgm:pt modelId="{F8C3FD78-7724-4917-B532-669745D3D0A9}">
      <dgm:prSet phldrT="[Text]"/>
      <dgm:spPr/>
      <dgm:t>
        <a:bodyPr/>
        <a:lstStyle/>
        <a:p>
          <a:r>
            <a:rPr lang="en-GB"/>
            <a:t>Understand </a:t>
          </a:r>
        </a:p>
      </dgm:t>
    </dgm:pt>
    <dgm:pt modelId="{5DE918E2-0D71-441F-9605-AA273F77A648}" type="parTrans" cxnId="{65899007-BFBA-47D0-8FC9-0D342C238C27}">
      <dgm:prSet/>
      <dgm:spPr/>
      <dgm:t>
        <a:bodyPr/>
        <a:lstStyle/>
        <a:p>
          <a:endParaRPr lang="en-GB"/>
        </a:p>
      </dgm:t>
    </dgm:pt>
    <dgm:pt modelId="{B8BFFF77-917E-4154-B472-3FE53D71297D}" type="sibTrans" cxnId="{65899007-BFBA-47D0-8FC9-0D342C238C27}">
      <dgm:prSet/>
      <dgm:spPr/>
      <dgm:t>
        <a:bodyPr/>
        <a:lstStyle/>
        <a:p>
          <a:endParaRPr lang="en-GB"/>
        </a:p>
      </dgm:t>
    </dgm:pt>
    <dgm:pt modelId="{AB50D1BD-743F-4AAB-9B07-C96FF6E7B3B1}">
      <dgm:prSet phldrT="[Text]"/>
      <dgm:spPr/>
      <dgm:t>
        <a:bodyPr/>
        <a:lstStyle/>
        <a:p>
          <a:r>
            <a:rPr lang="en-GB"/>
            <a:t>Believe</a:t>
          </a:r>
        </a:p>
      </dgm:t>
    </dgm:pt>
    <dgm:pt modelId="{AB3A20F2-7774-4D14-8CDB-6B0DC5AC8CAE}" type="parTrans" cxnId="{12647A44-8109-4646-BAD8-9640640D9087}">
      <dgm:prSet/>
      <dgm:spPr/>
      <dgm:t>
        <a:bodyPr/>
        <a:lstStyle/>
        <a:p>
          <a:endParaRPr lang="en-GB"/>
        </a:p>
      </dgm:t>
    </dgm:pt>
    <dgm:pt modelId="{26ED9AD9-50AC-472E-BA3B-A5FD8AD05526}" type="sibTrans" cxnId="{12647A44-8109-4646-BAD8-9640640D9087}">
      <dgm:prSet/>
      <dgm:spPr/>
      <dgm:t>
        <a:bodyPr/>
        <a:lstStyle/>
        <a:p>
          <a:endParaRPr lang="en-GB"/>
        </a:p>
      </dgm:t>
    </dgm:pt>
    <dgm:pt modelId="{B3A17AA7-FD69-48BE-86DC-2D4A1FC81DD2}">
      <dgm:prSet/>
      <dgm:spPr/>
      <dgm:t>
        <a:bodyPr/>
        <a:lstStyle/>
        <a:p>
          <a:r>
            <a:rPr lang="en-GB"/>
            <a:t>Report</a:t>
          </a:r>
        </a:p>
      </dgm:t>
    </dgm:pt>
    <dgm:pt modelId="{55A2C7FA-9CB6-496C-9A03-0575C77841D6}" type="parTrans" cxnId="{A9CD29FB-1B35-43A1-9D71-480082AF6E39}">
      <dgm:prSet/>
      <dgm:spPr/>
      <dgm:t>
        <a:bodyPr/>
        <a:lstStyle/>
        <a:p>
          <a:endParaRPr lang="en-GB"/>
        </a:p>
      </dgm:t>
    </dgm:pt>
    <dgm:pt modelId="{6231484E-AEEF-458B-851A-8D3236310E0D}" type="sibTrans" cxnId="{A9CD29FB-1B35-43A1-9D71-480082AF6E39}">
      <dgm:prSet/>
      <dgm:spPr/>
      <dgm:t>
        <a:bodyPr/>
        <a:lstStyle/>
        <a:p>
          <a:endParaRPr lang="en-GB"/>
        </a:p>
      </dgm:t>
    </dgm:pt>
    <dgm:pt modelId="{DA248FBD-84F3-4562-9915-B087840E80CC}">
      <dgm:prSet/>
      <dgm:spPr/>
      <dgm:t>
        <a:bodyPr/>
        <a:lstStyle/>
        <a:p>
          <a:r>
            <a:rPr lang="en-GB"/>
            <a:t>Take Action</a:t>
          </a:r>
        </a:p>
      </dgm:t>
    </dgm:pt>
    <dgm:pt modelId="{72E92974-85AB-4691-A8B2-E0559FD442F9}" type="parTrans" cxnId="{F618F133-1575-46DE-A34F-76ADC65E6A13}">
      <dgm:prSet/>
      <dgm:spPr/>
      <dgm:t>
        <a:bodyPr/>
        <a:lstStyle/>
        <a:p>
          <a:endParaRPr lang="en-GB"/>
        </a:p>
      </dgm:t>
    </dgm:pt>
    <dgm:pt modelId="{1C381AF5-C40D-42D7-9266-8E461F1350EC}" type="sibTrans" cxnId="{F618F133-1575-46DE-A34F-76ADC65E6A13}">
      <dgm:prSet/>
      <dgm:spPr/>
      <dgm:t>
        <a:bodyPr/>
        <a:lstStyle/>
        <a:p>
          <a:endParaRPr lang="en-GB"/>
        </a:p>
      </dgm:t>
    </dgm:pt>
    <dgm:pt modelId="{A4E88816-EEA0-4C72-A7A1-61EE4D56FA77}" type="pres">
      <dgm:prSet presAssocID="{CFB42D16-64E1-49E9-9FAA-FB67FA405EA9}" presName="Name0" presStyleCnt="0">
        <dgm:presLayoutVars>
          <dgm:chMax val="11"/>
          <dgm:chPref val="11"/>
          <dgm:dir/>
          <dgm:resizeHandles/>
        </dgm:presLayoutVars>
      </dgm:prSet>
      <dgm:spPr/>
    </dgm:pt>
    <dgm:pt modelId="{FE6A7654-5789-41F1-9662-0A07A599C13C}" type="pres">
      <dgm:prSet presAssocID="{DA248FBD-84F3-4562-9915-B087840E80CC}" presName="Accent5" presStyleCnt="0"/>
      <dgm:spPr/>
    </dgm:pt>
    <dgm:pt modelId="{A14C9973-BFEB-4680-A433-DC7105BCC4C3}" type="pres">
      <dgm:prSet presAssocID="{DA248FBD-84F3-4562-9915-B087840E80CC}" presName="Accent" presStyleLbl="node1" presStyleIdx="0" presStyleCnt="5"/>
      <dgm:spPr/>
    </dgm:pt>
    <dgm:pt modelId="{7A45F7FB-0F34-45B7-97B7-C0252AEF80C7}" type="pres">
      <dgm:prSet presAssocID="{DA248FBD-84F3-4562-9915-B087840E80CC}" presName="ParentBackground5" presStyleCnt="0"/>
      <dgm:spPr/>
    </dgm:pt>
    <dgm:pt modelId="{78817B9D-E6E0-432C-B392-1F363418DE3F}" type="pres">
      <dgm:prSet presAssocID="{DA248FBD-84F3-4562-9915-B087840E80CC}" presName="ParentBackground" presStyleLbl="fgAcc1" presStyleIdx="0" presStyleCnt="5"/>
      <dgm:spPr/>
    </dgm:pt>
    <dgm:pt modelId="{7E71527D-27F4-4E96-9E55-4874A507E94C}" type="pres">
      <dgm:prSet presAssocID="{DA248FBD-84F3-4562-9915-B087840E80CC}" presName="Parent5" presStyleLbl="revTx" presStyleIdx="0" presStyleCnt="0">
        <dgm:presLayoutVars>
          <dgm:chMax val="1"/>
          <dgm:chPref val="1"/>
          <dgm:bulletEnabled val="1"/>
        </dgm:presLayoutVars>
      </dgm:prSet>
      <dgm:spPr/>
    </dgm:pt>
    <dgm:pt modelId="{AA06234F-5F42-4696-AF0A-75EB14A5934E}" type="pres">
      <dgm:prSet presAssocID="{B3A17AA7-FD69-48BE-86DC-2D4A1FC81DD2}" presName="Accent4" presStyleCnt="0"/>
      <dgm:spPr/>
    </dgm:pt>
    <dgm:pt modelId="{A13E528E-1931-495D-AF53-FBCAAEF1296E}" type="pres">
      <dgm:prSet presAssocID="{B3A17AA7-FD69-48BE-86DC-2D4A1FC81DD2}" presName="Accent" presStyleLbl="node1" presStyleIdx="1" presStyleCnt="5"/>
      <dgm:spPr/>
    </dgm:pt>
    <dgm:pt modelId="{7C5A6B0D-BAB7-462D-961F-5CE79C8B90FC}" type="pres">
      <dgm:prSet presAssocID="{B3A17AA7-FD69-48BE-86DC-2D4A1FC81DD2}" presName="ParentBackground4" presStyleCnt="0"/>
      <dgm:spPr/>
    </dgm:pt>
    <dgm:pt modelId="{E53303A6-AF87-4EE1-976D-B16781996C99}" type="pres">
      <dgm:prSet presAssocID="{B3A17AA7-FD69-48BE-86DC-2D4A1FC81DD2}" presName="ParentBackground" presStyleLbl="fgAcc1" presStyleIdx="1" presStyleCnt="5"/>
      <dgm:spPr/>
    </dgm:pt>
    <dgm:pt modelId="{D0600C0E-A363-4CA9-B7DF-E45906495E45}" type="pres">
      <dgm:prSet presAssocID="{B3A17AA7-FD69-48BE-86DC-2D4A1FC81DD2}" presName="Parent4" presStyleLbl="revTx" presStyleIdx="0" presStyleCnt="0">
        <dgm:presLayoutVars>
          <dgm:chMax val="1"/>
          <dgm:chPref val="1"/>
          <dgm:bulletEnabled val="1"/>
        </dgm:presLayoutVars>
      </dgm:prSet>
      <dgm:spPr/>
    </dgm:pt>
    <dgm:pt modelId="{D0DC6B42-F86C-44A6-B59E-D87E0CCD61B8}" type="pres">
      <dgm:prSet presAssocID="{AB50D1BD-743F-4AAB-9B07-C96FF6E7B3B1}" presName="Accent3" presStyleCnt="0"/>
      <dgm:spPr/>
    </dgm:pt>
    <dgm:pt modelId="{2723EE2A-BED7-4B1D-A4CB-3F314BE9A2F0}" type="pres">
      <dgm:prSet presAssocID="{AB50D1BD-743F-4AAB-9B07-C96FF6E7B3B1}" presName="Accent" presStyleLbl="node1" presStyleIdx="2" presStyleCnt="5"/>
      <dgm:spPr/>
    </dgm:pt>
    <dgm:pt modelId="{87074D72-FD3F-4517-B230-0F3D2A2E314D}" type="pres">
      <dgm:prSet presAssocID="{AB50D1BD-743F-4AAB-9B07-C96FF6E7B3B1}" presName="ParentBackground3" presStyleCnt="0"/>
      <dgm:spPr/>
    </dgm:pt>
    <dgm:pt modelId="{2BD77C30-0324-43C7-99C7-0864783DA3C5}" type="pres">
      <dgm:prSet presAssocID="{AB50D1BD-743F-4AAB-9B07-C96FF6E7B3B1}" presName="ParentBackground" presStyleLbl="fgAcc1" presStyleIdx="2" presStyleCnt="5"/>
      <dgm:spPr/>
    </dgm:pt>
    <dgm:pt modelId="{0E3DE6C6-ED26-474F-A6DC-BAEBD1D6189C}" type="pres">
      <dgm:prSet presAssocID="{AB50D1BD-743F-4AAB-9B07-C96FF6E7B3B1}" presName="Parent3" presStyleLbl="revTx" presStyleIdx="0" presStyleCnt="0">
        <dgm:presLayoutVars>
          <dgm:chMax val="1"/>
          <dgm:chPref val="1"/>
          <dgm:bulletEnabled val="1"/>
        </dgm:presLayoutVars>
      </dgm:prSet>
      <dgm:spPr/>
    </dgm:pt>
    <dgm:pt modelId="{64A1FA83-3D86-4D0C-9908-5F0DBFF05EAC}" type="pres">
      <dgm:prSet presAssocID="{F8C3FD78-7724-4917-B532-669745D3D0A9}" presName="Accent2" presStyleCnt="0"/>
      <dgm:spPr/>
    </dgm:pt>
    <dgm:pt modelId="{616BA261-5683-4451-A3B1-B173AE23694A}" type="pres">
      <dgm:prSet presAssocID="{F8C3FD78-7724-4917-B532-669745D3D0A9}" presName="Accent" presStyleLbl="node1" presStyleIdx="3" presStyleCnt="5"/>
      <dgm:spPr/>
    </dgm:pt>
    <dgm:pt modelId="{E97E0D27-BF54-4044-A85B-749E35C3A9A5}" type="pres">
      <dgm:prSet presAssocID="{F8C3FD78-7724-4917-B532-669745D3D0A9}" presName="ParentBackground2" presStyleCnt="0"/>
      <dgm:spPr/>
    </dgm:pt>
    <dgm:pt modelId="{99A45DDD-B249-43DA-809A-C238A9D72BFE}" type="pres">
      <dgm:prSet presAssocID="{F8C3FD78-7724-4917-B532-669745D3D0A9}" presName="ParentBackground" presStyleLbl="fgAcc1" presStyleIdx="3" presStyleCnt="5"/>
      <dgm:spPr/>
    </dgm:pt>
    <dgm:pt modelId="{ABE3C2F0-1419-4FE2-BA0F-37923C50FBDA}" type="pres">
      <dgm:prSet presAssocID="{F8C3FD78-7724-4917-B532-669745D3D0A9}" presName="Parent2" presStyleLbl="revTx" presStyleIdx="0" presStyleCnt="0">
        <dgm:presLayoutVars>
          <dgm:chMax val="1"/>
          <dgm:chPref val="1"/>
          <dgm:bulletEnabled val="1"/>
        </dgm:presLayoutVars>
      </dgm:prSet>
      <dgm:spPr/>
    </dgm:pt>
    <dgm:pt modelId="{6252CCB5-1C2C-4DEA-9A95-04BB94CB6093}" type="pres">
      <dgm:prSet presAssocID="{975F8F15-2C7E-4887-953B-970018700208}" presName="Accent1" presStyleCnt="0"/>
      <dgm:spPr/>
    </dgm:pt>
    <dgm:pt modelId="{9C15CCED-9D67-4092-91AA-790CAF7BFA89}" type="pres">
      <dgm:prSet presAssocID="{975F8F15-2C7E-4887-953B-970018700208}" presName="Accent" presStyleLbl="node1" presStyleIdx="4" presStyleCnt="5"/>
      <dgm:spPr/>
    </dgm:pt>
    <dgm:pt modelId="{C423D5DF-B53E-4EBA-8B6D-90864AF0B034}" type="pres">
      <dgm:prSet presAssocID="{975F8F15-2C7E-4887-953B-970018700208}" presName="ParentBackground1" presStyleCnt="0"/>
      <dgm:spPr/>
    </dgm:pt>
    <dgm:pt modelId="{7FE5471E-730C-4917-BE9C-C8E51FEF6243}" type="pres">
      <dgm:prSet presAssocID="{975F8F15-2C7E-4887-953B-970018700208}" presName="ParentBackground" presStyleLbl="fgAcc1" presStyleIdx="4" presStyleCnt="5"/>
      <dgm:spPr/>
    </dgm:pt>
    <dgm:pt modelId="{DB3B4D37-46B2-48B6-8464-0A5C57E08F42}" type="pres">
      <dgm:prSet presAssocID="{975F8F15-2C7E-4887-953B-970018700208}" presName="Parent1" presStyleLbl="revTx" presStyleIdx="0" presStyleCnt="0">
        <dgm:presLayoutVars>
          <dgm:chMax val="1"/>
          <dgm:chPref val="1"/>
          <dgm:bulletEnabled val="1"/>
        </dgm:presLayoutVars>
      </dgm:prSet>
      <dgm:spPr/>
    </dgm:pt>
  </dgm:ptLst>
  <dgm:cxnLst>
    <dgm:cxn modelId="{65899007-BFBA-47D0-8FC9-0D342C238C27}" srcId="{CFB42D16-64E1-49E9-9FAA-FB67FA405EA9}" destId="{F8C3FD78-7724-4917-B532-669745D3D0A9}" srcOrd="1" destOrd="0" parTransId="{5DE918E2-0D71-441F-9605-AA273F77A648}" sibTransId="{B8BFFF77-917E-4154-B472-3FE53D71297D}"/>
    <dgm:cxn modelId="{EA62D018-3A3A-4CC7-AAE0-4F8BC79EB460}" type="presOf" srcId="{CFB42D16-64E1-49E9-9FAA-FB67FA405EA9}" destId="{A4E88816-EEA0-4C72-A7A1-61EE4D56FA77}" srcOrd="0" destOrd="0" presId="urn:microsoft.com/office/officeart/2011/layout/CircleProcess"/>
    <dgm:cxn modelId="{03BA0B21-0D0E-4A0A-8D10-535FD52C6D7B}" srcId="{CFB42D16-64E1-49E9-9FAA-FB67FA405EA9}" destId="{975F8F15-2C7E-4887-953B-970018700208}" srcOrd="0" destOrd="0" parTransId="{8C52FAE0-6142-49FF-ADA3-590F7D0B125A}" sibTransId="{54F4122A-D3CB-4DAB-AD74-7EC923F0A046}"/>
    <dgm:cxn modelId="{EE2C5F27-1BA1-4C94-AEEF-5763A145C166}" type="presOf" srcId="{DA248FBD-84F3-4562-9915-B087840E80CC}" destId="{78817B9D-E6E0-432C-B392-1F363418DE3F}" srcOrd="0" destOrd="0" presId="urn:microsoft.com/office/officeart/2011/layout/CircleProcess"/>
    <dgm:cxn modelId="{F618F133-1575-46DE-A34F-76ADC65E6A13}" srcId="{CFB42D16-64E1-49E9-9FAA-FB67FA405EA9}" destId="{DA248FBD-84F3-4562-9915-B087840E80CC}" srcOrd="4" destOrd="0" parTransId="{72E92974-85AB-4691-A8B2-E0559FD442F9}" sibTransId="{1C381AF5-C40D-42D7-9266-8E461F1350EC}"/>
    <dgm:cxn modelId="{ADB1673C-9645-48E3-9F1E-3FEFDDC6F782}" type="presOf" srcId="{AB50D1BD-743F-4AAB-9B07-C96FF6E7B3B1}" destId="{2BD77C30-0324-43C7-99C7-0864783DA3C5}" srcOrd="0" destOrd="0" presId="urn:microsoft.com/office/officeart/2011/layout/CircleProcess"/>
    <dgm:cxn modelId="{12647A44-8109-4646-BAD8-9640640D9087}" srcId="{CFB42D16-64E1-49E9-9FAA-FB67FA405EA9}" destId="{AB50D1BD-743F-4AAB-9B07-C96FF6E7B3B1}" srcOrd="2" destOrd="0" parTransId="{AB3A20F2-7774-4D14-8CDB-6B0DC5AC8CAE}" sibTransId="{26ED9AD9-50AC-472E-BA3B-A5FD8AD05526}"/>
    <dgm:cxn modelId="{C615359B-8160-4E57-A512-EFC2301E31DC}" type="presOf" srcId="{DA248FBD-84F3-4562-9915-B087840E80CC}" destId="{7E71527D-27F4-4E96-9E55-4874A507E94C}" srcOrd="1" destOrd="0" presId="urn:microsoft.com/office/officeart/2011/layout/CircleProcess"/>
    <dgm:cxn modelId="{619177C1-11A0-4D70-B214-03BBC789A47D}" type="presOf" srcId="{975F8F15-2C7E-4887-953B-970018700208}" destId="{7FE5471E-730C-4917-BE9C-C8E51FEF6243}" srcOrd="0" destOrd="0" presId="urn:microsoft.com/office/officeart/2011/layout/CircleProcess"/>
    <dgm:cxn modelId="{BB56D4C4-7848-4A77-869A-489CEF38B8E6}" type="presOf" srcId="{F8C3FD78-7724-4917-B532-669745D3D0A9}" destId="{99A45DDD-B249-43DA-809A-C238A9D72BFE}" srcOrd="0" destOrd="0" presId="urn:microsoft.com/office/officeart/2011/layout/CircleProcess"/>
    <dgm:cxn modelId="{C2B35BC8-931C-42B7-AB52-D76658C11B86}" type="presOf" srcId="{B3A17AA7-FD69-48BE-86DC-2D4A1FC81DD2}" destId="{D0600C0E-A363-4CA9-B7DF-E45906495E45}" srcOrd="1" destOrd="0" presId="urn:microsoft.com/office/officeart/2011/layout/CircleProcess"/>
    <dgm:cxn modelId="{ED3B8BCB-0322-4C9F-8797-CE5B49AB96AB}" type="presOf" srcId="{975F8F15-2C7E-4887-953B-970018700208}" destId="{DB3B4D37-46B2-48B6-8464-0A5C57E08F42}" srcOrd="1" destOrd="0" presId="urn:microsoft.com/office/officeart/2011/layout/CircleProcess"/>
    <dgm:cxn modelId="{722365D0-AA54-4103-9DF0-B3C649AA4AD4}" type="presOf" srcId="{AB50D1BD-743F-4AAB-9B07-C96FF6E7B3B1}" destId="{0E3DE6C6-ED26-474F-A6DC-BAEBD1D6189C}" srcOrd="1" destOrd="0" presId="urn:microsoft.com/office/officeart/2011/layout/CircleProcess"/>
    <dgm:cxn modelId="{AD491EE7-DFC9-4B24-9134-303134A377B7}" type="presOf" srcId="{F8C3FD78-7724-4917-B532-669745D3D0A9}" destId="{ABE3C2F0-1419-4FE2-BA0F-37923C50FBDA}" srcOrd="1" destOrd="0" presId="urn:microsoft.com/office/officeart/2011/layout/CircleProcess"/>
    <dgm:cxn modelId="{90DA33EC-08D3-4B8F-B76C-42E416711B31}" type="presOf" srcId="{B3A17AA7-FD69-48BE-86DC-2D4A1FC81DD2}" destId="{E53303A6-AF87-4EE1-976D-B16781996C99}" srcOrd="0" destOrd="0" presId="urn:microsoft.com/office/officeart/2011/layout/CircleProcess"/>
    <dgm:cxn modelId="{A9CD29FB-1B35-43A1-9D71-480082AF6E39}" srcId="{CFB42D16-64E1-49E9-9FAA-FB67FA405EA9}" destId="{B3A17AA7-FD69-48BE-86DC-2D4A1FC81DD2}" srcOrd="3" destOrd="0" parTransId="{55A2C7FA-9CB6-496C-9A03-0575C77841D6}" sibTransId="{6231484E-AEEF-458B-851A-8D3236310E0D}"/>
    <dgm:cxn modelId="{C230BA1B-DE5D-46B3-92B7-9712000CA53B}" type="presParOf" srcId="{A4E88816-EEA0-4C72-A7A1-61EE4D56FA77}" destId="{FE6A7654-5789-41F1-9662-0A07A599C13C}" srcOrd="0" destOrd="0" presId="urn:microsoft.com/office/officeart/2011/layout/CircleProcess"/>
    <dgm:cxn modelId="{FB46F743-A42A-40D2-B858-C43C988320E7}" type="presParOf" srcId="{FE6A7654-5789-41F1-9662-0A07A599C13C}" destId="{A14C9973-BFEB-4680-A433-DC7105BCC4C3}" srcOrd="0" destOrd="0" presId="urn:microsoft.com/office/officeart/2011/layout/CircleProcess"/>
    <dgm:cxn modelId="{3A581504-EFDC-4897-B1D0-4036B3AA8F31}" type="presParOf" srcId="{A4E88816-EEA0-4C72-A7A1-61EE4D56FA77}" destId="{7A45F7FB-0F34-45B7-97B7-C0252AEF80C7}" srcOrd="1" destOrd="0" presId="urn:microsoft.com/office/officeart/2011/layout/CircleProcess"/>
    <dgm:cxn modelId="{9CAD92E8-B6B9-42EE-96C2-E4006B70308F}" type="presParOf" srcId="{7A45F7FB-0F34-45B7-97B7-C0252AEF80C7}" destId="{78817B9D-E6E0-432C-B392-1F363418DE3F}" srcOrd="0" destOrd="0" presId="urn:microsoft.com/office/officeart/2011/layout/CircleProcess"/>
    <dgm:cxn modelId="{EEBD2364-82C5-4109-AF7C-17E15EA7C644}" type="presParOf" srcId="{A4E88816-EEA0-4C72-A7A1-61EE4D56FA77}" destId="{7E71527D-27F4-4E96-9E55-4874A507E94C}" srcOrd="2" destOrd="0" presId="urn:microsoft.com/office/officeart/2011/layout/CircleProcess"/>
    <dgm:cxn modelId="{9BBBE2B2-8DAF-4105-9757-6F1CEB7FF31A}" type="presParOf" srcId="{A4E88816-EEA0-4C72-A7A1-61EE4D56FA77}" destId="{AA06234F-5F42-4696-AF0A-75EB14A5934E}" srcOrd="3" destOrd="0" presId="urn:microsoft.com/office/officeart/2011/layout/CircleProcess"/>
    <dgm:cxn modelId="{60B27D84-4159-4177-ABE8-A0893E0E7DFC}" type="presParOf" srcId="{AA06234F-5F42-4696-AF0A-75EB14A5934E}" destId="{A13E528E-1931-495D-AF53-FBCAAEF1296E}" srcOrd="0" destOrd="0" presId="urn:microsoft.com/office/officeart/2011/layout/CircleProcess"/>
    <dgm:cxn modelId="{D559F0F8-29E8-4DB9-B697-F238A66ACD2A}" type="presParOf" srcId="{A4E88816-EEA0-4C72-A7A1-61EE4D56FA77}" destId="{7C5A6B0D-BAB7-462D-961F-5CE79C8B90FC}" srcOrd="4" destOrd="0" presId="urn:microsoft.com/office/officeart/2011/layout/CircleProcess"/>
    <dgm:cxn modelId="{2A746ECA-C69F-41C2-BCB8-5465D4E4333C}" type="presParOf" srcId="{7C5A6B0D-BAB7-462D-961F-5CE79C8B90FC}" destId="{E53303A6-AF87-4EE1-976D-B16781996C99}" srcOrd="0" destOrd="0" presId="urn:microsoft.com/office/officeart/2011/layout/CircleProcess"/>
    <dgm:cxn modelId="{5FBABB0B-1601-4FE9-A0F9-B61DCB160A8B}" type="presParOf" srcId="{A4E88816-EEA0-4C72-A7A1-61EE4D56FA77}" destId="{D0600C0E-A363-4CA9-B7DF-E45906495E45}" srcOrd="5" destOrd="0" presId="urn:microsoft.com/office/officeart/2011/layout/CircleProcess"/>
    <dgm:cxn modelId="{8196DA9F-9009-4AE9-917A-D5CEEEDFC6A4}" type="presParOf" srcId="{A4E88816-EEA0-4C72-A7A1-61EE4D56FA77}" destId="{D0DC6B42-F86C-44A6-B59E-D87E0CCD61B8}" srcOrd="6" destOrd="0" presId="urn:microsoft.com/office/officeart/2011/layout/CircleProcess"/>
    <dgm:cxn modelId="{6C7D652B-9F64-462C-B0E4-22FC2384BB7F}" type="presParOf" srcId="{D0DC6B42-F86C-44A6-B59E-D87E0CCD61B8}" destId="{2723EE2A-BED7-4B1D-A4CB-3F314BE9A2F0}" srcOrd="0" destOrd="0" presId="urn:microsoft.com/office/officeart/2011/layout/CircleProcess"/>
    <dgm:cxn modelId="{7BECC544-6103-451B-8491-E8EA23D3546C}" type="presParOf" srcId="{A4E88816-EEA0-4C72-A7A1-61EE4D56FA77}" destId="{87074D72-FD3F-4517-B230-0F3D2A2E314D}" srcOrd="7" destOrd="0" presId="urn:microsoft.com/office/officeart/2011/layout/CircleProcess"/>
    <dgm:cxn modelId="{AC65342C-6159-409D-B350-B017A82B40C3}" type="presParOf" srcId="{87074D72-FD3F-4517-B230-0F3D2A2E314D}" destId="{2BD77C30-0324-43C7-99C7-0864783DA3C5}" srcOrd="0" destOrd="0" presId="urn:microsoft.com/office/officeart/2011/layout/CircleProcess"/>
    <dgm:cxn modelId="{1C3D09B5-338A-403D-B1A6-C969A1E5DEE4}" type="presParOf" srcId="{A4E88816-EEA0-4C72-A7A1-61EE4D56FA77}" destId="{0E3DE6C6-ED26-474F-A6DC-BAEBD1D6189C}" srcOrd="8" destOrd="0" presId="urn:microsoft.com/office/officeart/2011/layout/CircleProcess"/>
    <dgm:cxn modelId="{8D300A92-0AC6-4C2F-AD55-7456261DE571}" type="presParOf" srcId="{A4E88816-EEA0-4C72-A7A1-61EE4D56FA77}" destId="{64A1FA83-3D86-4D0C-9908-5F0DBFF05EAC}" srcOrd="9" destOrd="0" presId="urn:microsoft.com/office/officeart/2011/layout/CircleProcess"/>
    <dgm:cxn modelId="{286F5272-45A8-4E94-9252-203F22C8FC25}" type="presParOf" srcId="{64A1FA83-3D86-4D0C-9908-5F0DBFF05EAC}" destId="{616BA261-5683-4451-A3B1-B173AE23694A}" srcOrd="0" destOrd="0" presId="urn:microsoft.com/office/officeart/2011/layout/CircleProcess"/>
    <dgm:cxn modelId="{F9D58AD0-82B8-4863-87E9-719AE4133CB8}" type="presParOf" srcId="{A4E88816-EEA0-4C72-A7A1-61EE4D56FA77}" destId="{E97E0D27-BF54-4044-A85B-749E35C3A9A5}" srcOrd="10" destOrd="0" presId="urn:microsoft.com/office/officeart/2011/layout/CircleProcess"/>
    <dgm:cxn modelId="{AE8AC71D-E607-44EB-A0A9-CC6BFF999E6D}" type="presParOf" srcId="{E97E0D27-BF54-4044-A85B-749E35C3A9A5}" destId="{99A45DDD-B249-43DA-809A-C238A9D72BFE}" srcOrd="0" destOrd="0" presId="urn:microsoft.com/office/officeart/2011/layout/CircleProcess"/>
    <dgm:cxn modelId="{E9999813-09C9-41DB-909F-3A1BACE1B768}" type="presParOf" srcId="{A4E88816-EEA0-4C72-A7A1-61EE4D56FA77}" destId="{ABE3C2F0-1419-4FE2-BA0F-37923C50FBDA}" srcOrd="11" destOrd="0" presId="urn:microsoft.com/office/officeart/2011/layout/CircleProcess"/>
    <dgm:cxn modelId="{C6192529-7808-49B9-B955-7ACE757E59BF}" type="presParOf" srcId="{A4E88816-EEA0-4C72-A7A1-61EE4D56FA77}" destId="{6252CCB5-1C2C-4DEA-9A95-04BB94CB6093}" srcOrd="12" destOrd="0" presId="urn:microsoft.com/office/officeart/2011/layout/CircleProcess"/>
    <dgm:cxn modelId="{1D699CD6-908D-44CA-8988-E1B5116B1D72}" type="presParOf" srcId="{6252CCB5-1C2C-4DEA-9A95-04BB94CB6093}" destId="{9C15CCED-9D67-4092-91AA-790CAF7BFA89}" srcOrd="0" destOrd="0" presId="urn:microsoft.com/office/officeart/2011/layout/CircleProcess"/>
    <dgm:cxn modelId="{B719E59B-8529-4416-B6EF-E4CD5D9FC057}" type="presParOf" srcId="{A4E88816-EEA0-4C72-A7A1-61EE4D56FA77}" destId="{C423D5DF-B53E-4EBA-8B6D-90864AF0B034}" srcOrd="13" destOrd="0" presId="urn:microsoft.com/office/officeart/2011/layout/CircleProcess"/>
    <dgm:cxn modelId="{B094A01E-AF6A-4AEC-9F58-AE7DA26948D4}" type="presParOf" srcId="{C423D5DF-B53E-4EBA-8B6D-90864AF0B034}" destId="{7FE5471E-730C-4917-BE9C-C8E51FEF6243}" srcOrd="0" destOrd="0" presId="urn:microsoft.com/office/officeart/2011/layout/CircleProcess"/>
    <dgm:cxn modelId="{AE584F3A-F2B8-44E6-9D2C-4E8B821E4614}" type="presParOf" srcId="{A4E88816-EEA0-4C72-A7A1-61EE4D56FA77}" destId="{DB3B4D37-46B2-48B6-8464-0A5C57E08F42}" srcOrd="14" destOrd="0" presId="urn:microsoft.com/office/officeart/2011/layout/Circle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0AB359-6CAA-408C-A4A7-4355571099CB}"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GB"/>
        </a:p>
      </dgm:t>
    </dgm:pt>
    <dgm:pt modelId="{105D93C2-A5E3-48F9-8707-29DA0CCF9F8A}">
      <dgm:prSet phldrT="[Text]" custT="1"/>
      <dgm:spPr/>
      <dgm:t>
        <a:bodyPr/>
        <a:lstStyle/>
        <a:p>
          <a:pPr algn="ctr"/>
          <a:r>
            <a:rPr lang="en-GB" sz="1100" b="1">
              <a:solidFill>
                <a:srgbClr val="00B050"/>
              </a:solidFill>
            </a:rPr>
            <a:t>LEVEL 1</a:t>
          </a:r>
        </a:p>
        <a:p>
          <a:pPr algn="l"/>
          <a:r>
            <a:rPr lang="en-GB" sz="1100" b="1">
              <a:solidFill>
                <a:sysClr val="windowText" lastClr="000000"/>
              </a:solidFill>
            </a:rPr>
            <a:t>Tutor</a:t>
          </a:r>
          <a:r>
            <a:rPr lang="en-GB" sz="1100">
              <a:solidFill>
                <a:sysClr val="windowText" lastClr="000000"/>
              </a:solidFill>
            </a:rPr>
            <a:t>: Bullying discussed with student. Phone parents/carers to review the behaviour.</a:t>
          </a:r>
        </a:p>
        <a:p>
          <a:pPr algn="l"/>
          <a:r>
            <a:rPr lang="en-GB" sz="1100" b="1">
              <a:solidFill>
                <a:sysClr val="windowText" lastClr="000000"/>
              </a:solidFill>
            </a:rPr>
            <a:t>Student</a:t>
          </a:r>
          <a:r>
            <a:rPr lang="en-GB" sz="1100">
              <a:solidFill>
                <a:sysClr val="windowText" lastClr="000000"/>
              </a:solidFill>
            </a:rPr>
            <a:t>: Complete a written reflection form during supported break. </a:t>
          </a:r>
          <a:endParaRPr lang="en-GB" sz="1100"/>
        </a:p>
      </dgm:t>
    </dgm:pt>
    <dgm:pt modelId="{B1C02F76-F264-40BF-A39B-FF4D8339E97A}" type="parTrans" cxnId="{DC968398-EF0B-4B88-8FC7-4C7C13251FF0}">
      <dgm:prSet/>
      <dgm:spPr/>
      <dgm:t>
        <a:bodyPr/>
        <a:lstStyle/>
        <a:p>
          <a:endParaRPr lang="en-GB"/>
        </a:p>
      </dgm:t>
    </dgm:pt>
    <dgm:pt modelId="{17C68DB3-35F9-4859-B20C-9069F0CD9B05}" type="sibTrans" cxnId="{DC968398-EF0B-4B88-8FC7-4C7C13251FF0}">
      <dgm:prSet/>
      <dgm:spPr/>
      <dgm:t>
        <a:bodyPr/>
        <a:lstStyle/>
        <a:p>
          <a:endParaRPr lang="en-GB"/>
        </a:p>
      </dgm:t>
    </dgm:pt>
    <dgm:pt modelId="{60C338DF-0EB5-47B8-A706-DF6884F29F8B}">
      <dgm:prSet phldrT="[Text]" custT="1"/>
      <dgm:spPr/>
      <dgm:t>
        <a:bodyPr/>
        <a:lstStyle/>
        <a:p>
          <a:pPr algn="ctr"/>
          <a:r>
            <a:rPr lang="en-GB" sz="1100" b="1">
              <a:solidFill>
                <a:srgbClr val="FFC000"/>
              </a:solidFill>
            </a:rPr>
            <a:t>LEVEL 2</a:t>
          </a:r>
        </a:p>
        <a:p>
          <a:pPr algn="l"/>
          <a:r>
            <a:rPr lang="en-GB" sz="1100" b="1" u="none">
              <a:solidFill>
                <a:sysClr val="windowText" lastClr="000000"/>
              </a:solidFill>
            </a:rPr>
            <a:t>Tutor: </a:t>
          </a:r>
          <a:r>
            <a:rPr lang="en-GB" sz="1100" u="none">
              <a:solidFill>
                <a:sysClr val="windowText" lastClr="000000"/>
              </a:solidFill>
            </a:rPr>
            <a:t>Arrange a meeting with parent/carer at school.</a:t>
          </a:r>
        </a:p>
        <a:p>
          <a:pPr algn="l"/>
          <a:r>
            <a:rPr lang="en-GB" sz="1100" b="1">
              <a:solidFill>
                <a:sysClr val="windowText" lastClr="000000"/>
              </a:solidFill>
            </a:rPr>
            <a:t>Student: </a:t>
          </a:r>
          <a:r>
            <a:rPr lang="en-GB" sz="1100">
              <a:solidFill>
                <a:sysClr val="windowText" lastClr="000000"/>
              </a:solidFill>
            </a:rPr>
            <a:t>One week on bullying behaviour report.</a:t>
          </a:r>
        </a:p>
        <a:p>
          <a:pPr algn="l"/>
          <a:r>
            <a:rPr lang="en-GB" sz="1100" b="1">
              <a:solidFill>
                <a:sysClr val="windowText" lastClr="000000"/>
              </a:solidFill>
            </a:rPr>
            <a:t>*ESSA: </a:t>
          </a:r>
          <a:r>
            <a:rPr lang="en-GB" sz="1100" b="0">
              <a:solidFill>
                <a:sysClr val="windowText" lastClr="000000"/>
              </a:solidFill>
            </a:rPr>
            <a:t>An intervention session </a:t>
          </a:r>
          <a:r>
            <a:rPr lang="en-GB" sz="1100">
              <a:solidFill>
                <a:sysClr val="windowText" lastClr="000000"/>
              </a:solidFill>
            </a:rPr>
            <a:t>with the student who has experienced bullying behaviour.</a:t>
          </a:r>
          <a:endParaRPr lang="en-GB" sz="1100"/>
        </a:p>
      </dgm:t>
    </dgm:pt>
    <dgm:pt modelId="{2B366D98-0204-40BE-9388-E4039815281E}" type="parTrans" cxnId="{843FCE01-C6B9-4F1E-80D3-78BEFDADFE35}">
      <dgm:prSet/>
      <dgm:spPr/>
      <dgm:t>
        <a:bodyPr/>
        <a:lstStyle/>
        <a:p>
          <a:endParaRPr lang="en-GB"/>
        </a:p>
      </dgm:t>
    </dgm:pt>
    <dgm:pt modelId="{B3A513D2-3819-4C56-8B39-1D0E00A352C8}" type="sibTrans" cxnId="{843FCE01-C6B9-4F1E-80D3-78BEFDADFE35}">
      <dgm:prSet/>
      <dgm:spPr/>
      <dgm:t>
        <a:bodyPr/>
        <a:lstStyle/>
        <a:p>
          <a:endParaRPr lang="en-GB"/>
        </a:p>
      </dgm:t>
    </dgm:pt>
    <dgm:pt modelId="{B97CA190-C37A-4BB7-B1FA-6AAAD667AA71}">
      <dgm:prSet phldrT="[Text]" custT="1"/>
      <dgm:spPr/>
      <dgm:t>
        <a:bodyPr/>
        <a:lstStyle/>
        <a:p>
          <a:pPr algn="ctr"/>
          <a:r>
            <a:rPr lang="en-GB" sz="1100" b="1">
              <a:solidFill>
                <a:srgbClr val="FFC000"/>
              </a:solidFill>
            </a:rPr>
            <a:t>LEVEL 3</a:t>
          </a:r>
        </a:p>
        <a:p>
          <a:pPr algn="l"/>
          <a:r>
            <a:rPr lang="en-GB" sz="1100" b="1">
              <a:solidFill>
                <a:sysClr val="windowText" lastClr="000000"/>
              </a:solidFill>
            </a:rPr>
            <a:t>*ESSA: </a:t>
          </a:r>
          <a:r>
            <a:rPr lang="en-GB" sz="1100">
              <a:solidFill>
                <a:sysClr val="windowText" lastClr="000000"/>
              </a:solidFill>
            </a:rPr>
            <a:t>Two 30- minute intervention with the student (AM-PM).</a:t>
          </a:r>
        </a:p>
        <a:p>
          <a:pPr algn="l"/>
          <a:r>
            <a:rPr lang="en-GB" sz="1100" b="0">
              <a:solidFill>
                <a:sysClr val="windowText" lastClr="000000"/>
              </a:solidFill>
            </a:rPr>
            <a:t>*An </a:t>
          </a:r>
          <a:r>
            <a:rPr lang="en-GB" sz="1100" b="1">
              <a:solidFill>
                <a:sysClr val="windowText" lastClr="000000"/>
              </a:solidFill>
            </a:rPr>
            <a:t>ESSA</a:t>
          </a:r>
          <a:r>
            <a:rPr lang="en-GB" sz="1100" b="0">
              <a:solidFill>
                <a:sysClr val="windowText" lastClr="000000"/>
              </a:solidFill>
            </a:rPr>
            <a:t> session </a:t>
          </a:r>
          <a:r>
            <a:rPr lang="en-GB" sz="1100">
              <a:solidFill>
                <a:sysClr val="windowText" lastClr="000000"/>
              </a:solidFill>
            </a:rPr>
            <a:t>with the students who have experienced bullying behaviour.</a:t>
          </a:r>
        </a:p>
        <a:p>
          <a:pPr algn="l"/>
          <a:r>
            <a:rPr lang="en-GB" sz="1100" b="1">
              <a:solidFill>
                <a:sysClr val="windowText" lastClr="000000"/>
              </a:solidFill>
            </a:rPr>
            <a:t>Student</a:t>
          </a:r>
          <a:r>
            <a:rPr lang="en-GB" sz="1100">
              <a:solidFill>
                <a:sysClr val="windowText" lastClr="000000"/>
              </a:solidFill>
            </a:rPr>
            <a:t>: Out of circulation focussing on work about anti-bullying.</a:t>
          </a:r>
          <a:endParaRPr lang="en-GB" sz="1100"/>
        </a:p>
      </dgm:t>
    </dgm:pt>
    <dgm:pt modelId="{6FEBF035-E23A-46E8-90D7-4290F1AB3AF2}" type="parTrans" cxnId="{71F1411A-BAC0-4614-AD99-7FA3975A3602}">
      <dgm:prSet/>
      <dgm:spPr/>
      <dgm:t>
        <a:bodyPr/>
        <a:lstStyle/>
        <a:p>
          <a:endParaRPr lang="en-GB"/>
        </a:p>
      </dgm:t>
    </dgm:pt>
    <dgm:pt modelId="{8E3D013A-96AF-4DFC-9F25-F996C591D741}" type="sibTrans" cxnId="{71F1411A-BAC0-4614-AD99-7FA3975A3602}">
      <dgm:prSet/>
      <dgm:spPr/>
      <dgm:t>
        <a:bodyPr/>
        <a:lstStyle/>
        <a:p>
          <a:endParaRPr lang="en-GB"/>
        </a:p>
      </dgm:t>
    </dgm:pt>
    <dgm:pt modelId="{8077E865-81C8-44B7-A437-6354C226823C}">
      <dgm:prSet phldrT="[Text]" custT="1"/>
      <dgm:spPr/>
      <dgm:t>
        <a:bodyPr/>
        <a:lstStyle/>
        <a:p>
          <a:pPr algn="ctr"/>
          <a:r>
            <a:rPr lang="en-GB" sz="1100" b="1">
              <a:solidFill>
                <a:srgbClr val="FF0000"/>
              </a:solidFill>
            </a:rPr>
            <a:t>LEVEL 4</a:t>
          </a:r>
        </a:p>
        <a:p>
          <a:pPr algn="l"/>
          <a:r>
            <a:rPr lang="en-GB" sz="1100" b="0">
              <a:solidFill>
                <a:sysClr val="windowText" lastClr="000000"/>
              </a:solidFill>
            </a:rPr>
            <a:t>Referral to SLT.</a:t>
          </a:r>
        </a:p>
        <a:p>
          <a:pPr algn="l"/>
          <a:r>
            <a:rPr lang="en-GB" sz="1100" b="0">
              <a:solidFill>
                <a:sysClr val="windowText" lastClr="000000"/>
              </a:solidFill>
            </a:rPr>
            <a:t>Actions to be determined e.g. use of LSR, suspension, police referral.</a:t>
          </a:r>
          <a:endParaRPr lang="en-GB" sz="1100"/>
        </a:p>
      </dgm:t>
    </dgm:pt>
    <dgm:pt modelId="{F5091684-C5D9-475F-8BB8-7698858EC1D7}" type="parTrans" cxnId="{4855E3EB-BF2E-4B41-99E9-1975D57E2513}">
      <dgm:prSet/>
      <dgm:spPr/>
      <dgm:t>
        <a:bodyPr/>
        <a:lstStyle/>
        <a:p>
          <a:endParaRPr lang="en-GB"/>
        </a:p>
      </dgm:t>
    </dgm:pt>
    <dgm:pt modelId="{68119902-CC3B-4E7D-84ED-F81B7D505306}" type="sibTrans" cxnId="{4855E3EB-BF2E-4B41-99E9-1975D57E2513}">
      <dgm:prSet/>
      <dgm:spPr/>
      <dgm:t>
        <a:bodyPr/>
        <a:lstStyle/>
        <a:p>
          <a:endParaRPr lang="en-GB"/>
        </a:p>
      </dgm:t>
    </dgm:pt>
    <dgm:pt modelId="{4CE90BFB-8FFE-4FFF-9B75-B75C096EDA8F}" type="pres">
      <dgm:prSet presAssocID="{710AB359-6CAA-408C-A4A7-4355571099CB}" presName="rootnode" presStyleCnt="0">
        <dgm:presLayoutVars>
          <dgm:chMax/>
          <dgm:chPref/>
          <dgm:dir/>
          <dgm:animLvl val="lvl"/>
        </dgm:presLayoutVars>
      </dgm:prSet>
      <dgm:spPr/>
    </dgm:pt>
    <dgm:pt modelId="{94EEA40D-CF88-4969-BAC2-D9CE1FF5EF7A}" type="pres">
      <dgm:prSet presAssocID="{105D93C2-A5E3-48F9-8707-29DA0CCF9F8A}" presName="composite" presStyleCnt="0"/>
      <dgm:spPr/>
    </dgm:pt>
    <dgm:pt modelId="{3F3C8B91-1E51-4AA6-8489-B83DE4705E22}" type="pres">
      <dgm:prSet presAssocID="{105D93C2-A5E3-48F9-8707-29DA0CCF9F8A}" presName="LShape" presStyleLbl="alignNode1" presStyleIdx="0" presStyleCnt="7"/>
      <dgm:spPr>
        <a:solidFill>
          <a:srgbClr val="00B050"/>
        </a:solidFill>
      </dgm:spPr>
    </dgm:pt>
    <dgm:pt modelId="{A6152F08-DC6A-4159-A758-2D1D0BE76C35}" type="pres">
      <dgm:prSet presAssocID="{105D93C2-A5E3-48F9-8707-29DA0CCF9F8A}" presName="ParentText" presStyleLbl="revTx" presStyleIdx="0" presStyleCnt="4">
        <dgm:presLayoutVars>
          <dgm:chMax val="0"/>
          <dgm:chPref val="0"/>
          <dgm:bulletEnabled val="1"/>
        </dgm:presLayoutVars>
      </dgm:prSet>
      <dgm:spPr/>
    </dgm:pt>
    <dgm:pt modelId="{D0F4F24A-1DEE-4D6C-B774-FF66F1B92586}" type="pres">
      <dgm:prSet presAssocID="{105D93C2-A5E3-48F9-8707-29DA0CCF9F8A}" presName="Triangle" presStyleLbl="alignNode1" presStyleIdx="1" presStyleCnt="7"/>
      <dgm:spPr/>
    </dgm:pt>
    <dgm:pt modelId="{8C6CEF7D-7B47-4ADD-8D37-C753EF5104AB}" type="pres">
      <dgm:prSet presAssocID="{17C68DB3-35F9-4859-B20C-9069F0CD9B05}" presName="sibTrans" presStyleCnt="0"/>
      <dgm:spPr/>
    </dgm:pt>
    <dgm:pt modelId="{AFC5A213-1ACF-4619-8729-BC984B0DA629}" type="pres">
      <dgm:prSet presAssocID="{17C68DB3-35F9-4859-B20C-9069F0CD9B05}" presName="space" presStyleCnt="0"/>
      <dgm:spPr/>
    </dgm:pt>
    <dgm:pt modelId="{9550A6C8-6E6E-4DEC-B10F-0C81A2D69AD5}" type="pres">
      <dgm:prSet presAssocID="{60C338DF-0EB5-47B8-A706-DF6884F29F8B}" presName="composite" presStyleCnt="0"/>
      <dgm:spPr/>
    </dgm:pt>
    <dgm:pt modelId="{8BB5B714-8312-4EA6-B42A-A7EBF9C990FD}" type="pres">
      <dgm:prSet presAssocID="{60C338DF-0EB5-47B8-A706-DF6884F29F8B}" presName="LShape" presStyleLbl="alignNode1" presStyleIdx="2" presStyleCnt="7"/>
      <dgm:spPr>
        <a:solidFill>
          <a:srgbClr val="FFC000"/>
        </a:solidFill>
      </dgm:spPr>
    </dgm:pt>
    <dgm:pt modelId="{577F04AC-161E-4E30-B44B-D58C55D472AD}" type="pres">
      <dgm:prSet presAssocID="{60C338DF-0EB5-47B8-A706-DF6884F29F8B}" presName="ParentText" presStyleLbl="revTx" presStyleIdx="1" presStyleCnt="4">
        <dgm:presLayoutVars>
          <dgm:chMax val="0"/>
          <dgm:chPref val="0"/>
          <dgm:bulletEnabled val="1"/>
        </dgm:presLayoutVars>
      </dgm:prSet>
      <dgm:spPr/>
    </dgm:pt>
    <dgm:pt modelId="{AB73E962-5F57-4FB2-8E93-6611E373209B}" type="pres">
      <dgm:prSet presAssocID="{60C338DF-0EB5-47B8-A706-DF6884F29F8B}" presName="Triangle" presStyleLbl="alignNode1" presStyleIdx="3" presStyleCnt="7"/>
      <dgm:spPr/>
    </dgm:pt>
    <dgm:pt modelId="{302C63B9-B5EC-4396-BC39-F7C9D052BE8B}" type="pres">
      <dgm:prSet presAssocID="{B3A513D2-3819-4C56-8B39-1D0E00A352C8}" presName="sibTrans" presStyleCnt="0"/>
      <dgm:spPr/>
    </dgm:pt>
    <dgm:pt modelId="{EBB3A76A-F445-4EB4-A60F-401C2085A6B5}" type="pres">
      <dgm:prSet presAssocID="{B3A513D2-3819-4C56-8B39-1D0E00A352C8}" presName="space" presStyleCnt="0"/>
      <dgm:spPr/>
    </dgm:pt>
    <dgm:pt modelId="{CE72D175-F87C-42E9-8B31-6C6D282D0859}" type="pres">
      <dgm:prSet presAssocID="{B97CA190-C37A-4BB7-B1FA-6AAAD667AA71}" presName="composite" presStyleCnt="0"/>
      <dgm:spPr/>
    </dgm:pt>
    <dgm:pt modelId="{B97EA31F-AF6E-4686-91F2-D46593CE96DB}" type="pres">
      <dgm:prSet presAssocID="{B97CA190-C37A-4BB7-B1FA-6AAAD667AA71}" presName="LShape" presStyleLbl="alignNode1" presStyleIdx="4" presStyleCnt="7"/>
      <dgm:spPr>
        <a:solidFill>
          <a:srgbClr val="FFC000"/>
        </a:solidFill>
      </dgm:spPr>
    </dgm:pt>
    <dgm:pt modelId="{2D4661B1-B86C-4A1C-8D0F-0B70756BFF78}" type="pres">
      <dgm:prSet presAssocID="{B97CA190-C37A-4BB7-B1FA-6AAAD667AA71}" presName="ParentText" presStyleLbl="revTx" presStyleIdx="2" presStyleCnt="4">
        <dgm:presLayoutVars>
          <dgm:chMax val="0"/>
          <dgm:chPref val="0"/>
          <dgm:bulletEnabled val="1"/>
        </dgm:presLayoutVars>
      </dgm:prSet>
      <dgm:spPr/>
    </dgm:pt>
    <dgm:pt modelId="{59B504A6-8860-4BB6-841B-2CC856366CC4}" type="pres">
      <dgm:prSet presAssocID="{B97CA190-C37A-4BB7-B1FA-6AAAD667AA71}" presName="Triangle" presStyleLbl="alignNode1" presStyleIdx="5" presStyleCnt="7"/>
      <dgm:spPr/>
    </dgm:pt>
    <dgm:pt modelId="{4BEAA470-8ACA-45DB-B43A-DA4C04137789}" type="pres">
      <dgm:prSet presAssocID="{8E3D013A-96AF-4DFC-9F25-F996C591D741}" presName="sibTrans" presStyleCnt="0"/>
      <dgm:spPr/>
    </dgm:pt>
    <dgm:pt modelId="{635FD653-35D4-460C-8D85-782677202575}" type="pres">
      <dgm:prSet presAssocID="{8E3D013A-96AF-4DFC-9F25-F996C591D741}" presName="space" presStyleCnt="0"/>
      <dgm:spPr/>
    </dgm:pt>
    <dgm:pt modelId="{2D78F958-04C3-4AA4-A837-8CCD47B02BCC}" type="pres">
      <dgm:prSet presAssocID="{8077E865-81C8-44B7-A437-6354C226823C}" presName="composite" presStyleCnt="0"/>
      <dgm:spPr/>
    </dgm:pt>
    <dgm:pt modelId="{417C216D-B07A-47E0-A77D-A48818793196}" type="pres">
      <dgm:prSet presAssocID="{8077E865-81C8-44B7-A437-6354C226823C}" presName="LShape" presStyleLbl="alignNode1" presStyleIdx="6" presStyleCnt="7"/>
      <dgm:spPr>
        <a:solidFill>
          <a:srgbClr val="FF0000"/>
        </a:solidFill>
      </dgm:spPr>
    </dgm:pt>
    <dgm:pt modelId="{38536C67-47CD-449F-A2A8-79663B3B8C36}" type="pres">
      <dgm:prSet presAssocID="{8077E865-81C8-44B7-A437-6354C226823C}" presName="ParentText" presStyleLbl="revTx" presStyleIdx="3" presStyleCnt="4">
        <dgm:presLayoutVars>
          <dgm:chMax val="0"/>
          <dgm:chPref val="0"/>
          <dgm:bulletEnabled val="1"/>
        </dgm:presLayoutVars>
      </dgm:prSet>
      <dgm:spPr/>
    </dgm:pt>
  </dgm:ptLst>
  <dgm:cxnLst>
    <dgm:cxn modelId="{843FCE01-C6B9-4F1E-80D3-78BEFDADFE35}" srcId="{710AB359-6CAA-408C-A4A7-4355571099CB}" destId="{60C338DF-0EB5-47B8-A706-DF6884F29F8B}" srcOrd="1" destOrd="0" parTransId="{2B366D98-0204-40BE-9388-E4039815281E}" sibTransId="{B3A513D2-3819-4C56-8B39-1D0E00A352C8}"/>
    <dgm:cxn modelId="{99D22206-FAF5-4FB5-8B12-BB983B3E1133}" type="presOf" srcId="{B97CA190-C37A-4BB7-B1FA-6AAAD667AA71}" destId="{2D4661B1-B86C-4A1C-8D0F-0B70756BFF78}" srcOrd="0" destOrd="0" presId="urn:microsoft.com/office/officeart/2009/3/layout/StepUpProcess"/>
    <dgm:cxn modelId="{71F1411A-BAC0-4614-AD99-7FA3975A3602}" srcId="{710AB359-6CAA-408C-A4A7-4355571099CB}" destId="{B97CA190-C37A-4BB7-B1FA-6AAAD667AA71}" srcOrd="2" destOrd="0" parTransId="{6FEBF035-E23A-46E8-90D7-4290F1AB3AF2}" sibTransId="{8E3D013A-96AF-4DFC-9F25-F996C591D741}"/>
    <dgm:cxn modelId="{68952044-F585-40A2-94A9-562CB53D2198}" type="presOf" srcId="{710AB359-6CAA-408C-A4A7-4355571099CB}" destId="{4CE90BFB-8FFE-4FFF-9B75-B75C096EDA8F}" srcOrd="0" destOrd="0" presId="urn:microsoft.com/office/officeart/2009/3/layout/StepUpProcess"/>
    <dgm:cxn modelId="{00D1DF68-6E8F-402E-8814-A273A3AC1C3A}" type="presOf" srcId="{105D93C2-A5E3-48F9-8707-29DA0CCF9F8A}" destId="{A6152F08-DC6A-4159-A758-2D1D0BE76C35}" srcOrd="0" destOrd="0" presId="urn:microsoft.com/office/officeart/2009/3/layout/StepUpProcess"/>
    <dgm:cxn modelId="{DC968398-EF0B-4B88-8FC7-4C7C13251FF0}" srcId="{710AB359-6CAA-408C-A4A7-4355571099CB}" destId="{105D93C2-A5E3-48F9-8707-29DA0CCF9F8A}" srcOrd="0" destOrd="0" parTransId="{B1C02F76-F264-40BF-A39B-FF4D8339E97A}" sibTransId="{17C68DB3-35F9-4859-B20C-9069F0CD9B05}"/>
    <dgm:cxn modelId="{EB7AE7A9-3FBE-4309-8522-566059E2484D}" type="presOf" srcId="{8077E865-81C8-44B7-A437-6354C226823C}" destId="{38536C67-47CD-449F-A2A8-79663B3B8C36}" srcOrd="0" destOrd="0" presId="urn:microsoft.com/office/officeart/2009/3/layout/StepUpProcess"/>
    <dgm:cxn modelId="{71E61DD5-476E-45BC-B771-F19165BBE386}" type="presOf" srcId="{60C338DF-0EB5-47B8-A706-DF6884F29F8B}" destId="{577F04AC-161E-4E30-B44B-D58C55D472AD}" srcOrd="0" destOrd="0" presId="urn:microsoft.com/office/officeart/2009/3/layout/StepUpProcess"/>
    <dgm:cxn modelId="{4855E3EB-BF2E-4B41-99E9-1975D57E2513}" srcId="{710AB359-6CAA-408C-A4A7-4355571099CB}" destId="{8077E865-81C8-44B7-A437-6354C226823C}" srcOrd="3" destOrd="0" parTransId="{F5091684-C5D9-475F-8BB8-7698858EC1D7}" sibTransId="{68119902-CC3B-4E7D-84ED-F81B7D505306}"/>
    <dgm:cxn modelId="{9C5B58A7-E7AF-4CEB-9E1E-04D8706C9999}" type="presParOf" srcId="{4CE90BFB-8FFE-4FFF-9B75-B75C096EDA8F}" destId="{94EEA40D-CF88-4969-BAC2-D9CE1FF5EF7A}" srcOrd="0" destOrd="0" presId="urn:microsoft.com/office/officeart/2009/3/layout/StepUpProcess"/>
    <dgm:cxn modelId="{41C1FE0E-7525-4195-BF8A-F6DF49350565}" type="presParOf" srcId="{94EEA40D-CF88-4969-BAC2-D9CE1FF5EF7A}" destId="{3F3C8B91-1E51-4AA6-8489-B83DE4705E22}" srcOrd="0" destOrd="0" presId="urn:microsoft.com/office/officeart/2009/3/layout/StepUpProcess"/>
    <dgm:cxn modelId="{92D44FF7-2EA8-405D-B100-C47A4709C73E}" type="presParOf" srcId="{94EEA40D-CF88-4969-BAC2-D9CE1FF5EF7A}" destId="{A6152F08-DC6A-4159-A758-2D1D0BE76C35}" srcOrd="1" destOrd="0" presId="urn:microsoft.com/office/officeart/2009/3/layout/StepUpProcess"/>
    <dgm:cxn modelId="{2287EBD2-BA8B-495F-9A19-038B6FA29ECB}" type="presParOf" srcId="{94EEA40D-CF88-4969-BAC2-D9CE1FF5EF7A}" destId="{D0F4F24A-1DEE-4D6C-B774-FF66F1B92586}" srcOrd="2" destOrd="0" presId="urn:microsoft.com/office/officeart/2009/3/layout/StepUpProcess"/>
    <dgm:cxn modelId="{8DED0740-089E-4456-9164-21F5C75704F4}" type="presParOf" srcId="{4CE90BFB-8FFE-4FFF-9B75-B75C096EDA8F}" destId="{8C6CEF7D-7B47-4ADD-8D37-C753EF5104AB}" srcOrd="1" destOrd="0" presId="urn:microsoft.com/office/officeart/2009/3/layout/StepUpProcess"/>
    <dgm:cxn modelId="{51B5C0A0-3252-4F8B-BA85-1F9F446A57A4}" type="presParOf" srcId="{8C6CEF7D-7B47-4ADD-8D37-C753EF5104AB}" destId="{AFC5A213-1ACF-4619-8729-BC984B0DA629}" srcOrd="0" destOrd="0" presId="urn:microsoft.com/office/officeart/2009/3/layout/StepUpProcess"/>
    <dgm:cxn modelId="{ED85EDB8-5DAB-4DA7-B7ED-1EFE78F89D70}" type="presParOf" srcId="{4CE90BFB-8FFE-4FFF-9B75-B75C096EDA8F}" destId="{9550A6C8-6E6E-4DEC-B10F-0C81A2D69AD5}" srcOrd="2" destOrd="0" presId="urn:microsoft.com/office/officeart/2009/3/layout/StepUpProcess"/>
    <dgm:cxn modelId="{26826F1E-2DE0-4995-9C75-642C3C38A9C9}" type="presParOf" srcId="{9550A6C8-6E6E-4DEC-B10F-0C81A2D69AD5}" destId="{8BB5B714-8312-4EA6-B42A-A7EBF9C990FD}" srcOrd="0" destOrd="0" presId="urn:microsoft.com/office/officeart/2009/3/layout/StepUpProcess"/>
    <dgm:cxn modelId="{15AE1E3C-E137-473D-A33B-1CCEF27D0874}" type="presParOf" srcId="{9550A6C8-6E6E-4DEC-B10F-0C81A2D69AD5}" destId="{577F04AC-161E-4E30-B44B-D58C55D472AD}" srcOrd="1" destOrd="0" presId="urn:microsoft.com/office/officeart/2009/3/layout/StepUpProcess"/>
    <dgm:cxn modelId="{14F08B6D-AC58-44AF-942F-7A73AC43B790}" type="presParOf" srcId="{9550A6C8-6E6E-4DEC-B10F-0C81A2D69AD5}" destId="{AB73E962-5F57-4FB2-8E93-6611E373209B}" srcOrd="2" destOrd="0" presId="urn:microsoft.com/office/officeart/2009/3/layout/StepUpProcess"/>
    <dgm:cxn modelId="{05EEEE17-B3F1-43FA-8D04-06C19E137BA9}" type="presParOf" srcId="{4CE90BFB-8FFE-4FFF-9B75-B75C096EDA8F}" destId="{302C63B9-B5EC-4396-BC39-F7C9D052BE8B}" srcOrd="3" destOrd="0" presId="urn:microsoft.com/office/officeart/2009/3/layout/StepUpProcess"/>
    <dgm:cxn modelId="{FB3F086E-4C91-422C-A44E-7A766E9428E5}" type="presParOf" srcId="{302C63B9-B5EC-4396-BC39-F7C9D052BE8B}" destId="{EBB3A76A-F445-4EB4-A60F-401C2085A6B5}" srcOrd="0" destOrd="0" presId="urn:microsoft.com/office/officeart/2009/3/layout/StepUpProcess"/>
    <dgm:cxn modelId="{7DC89E2A-CD11-49C0-8005-FAFC3805C1A7}" type="presParOf" srcId="{4CE90BFB-8FFE-4FFF-9B75-B75C096EDA8F}" destId="{CE72D175-F87C-42E9-8B31-6C6D282D0859}" srcOrd="4" destOrd="0" presId="urn:microsoft.com/office/officeart/2009/3/layout/StepUpProcess"/>
    <dgm:cxn modelId="{B50A6AD1-18EE-4ACE-B0E6-DFD7CB6FEBD2}" type="presParOf" srcId="{CE72D175-F87C-42E9-8B31-6C6D282D0859}" destId="{B97EA31F-AF6E-4686-91F2-D46593CE96DB}" srcOrd="0" destOrd="0" presId="urn:microsoft.com/office/officeart/2009/3/layout/StepUpProcess"/>
    <dgm:cxn modelId="{054386F5-92DC-4288-9B7C-2464E64368D7}" type="presParOf" srcId="{CE72D175-F87C-42E9-8B31-6C6D282D0859}" destId="{2D4661B1-B86C-4A1C-8D0F-0B70756BFF78}" srcOrd="1" destOrd="0" presId="urn:microsoft.com/office/officeart/2009/3/layout/StepUpProcess"/>
    <dgm:cxn modelId="{A25BF4DB-8A44-43A3-A60F-DE81E5217BF1}" type="presParOf" srcId="{CE72D175-F87C-42E9-8B31-6C6D282D0859}" destId="{59B504A6-8860-4BB6-841B-2CC856366CC4}" srcOrd="2" destOrd="0" presId="urn:microsoft.com/office/officeart/2009/3/layout/StepUpProcess"/>
    <dgm:cxn modelId="{F5BB83CA-A979-4762-814D-6D65D869DDA2}" type="presParOf" srcId="{4CE90BFB-8FFE-4FFF-9B75-B75C096EDA8F}" destId="{4BEAA470-8ACA-45DB-B43A-DA4C04137789}" srcOrd="5" destOrd="0" presId="urn:microsoft.com/office/officeart/2009/3/layout/StepUpProcess"/>
    <dgm:cxn modelId="{3EB5F02B-E276-400B-8D1F-E516A41DC669}" type="presParOf" srcId="{4BEAA470-8ACA-45DB-B43A-DA4C04137789}" destId="{635FD653-35D4-460C-8D85-782677202575}" srcOrd="0" destOrd="0" presId="urn:microsoft.com/office/officeart/2009/3/layout/StepUpProcess"/>
    <dgm:cxn modelId="{1BB1C5B5-1AC4-4E30-BD32-AEF129869DEE}" type="presParOf" srcId="{4CE90BFB-8FFE-4FFF-9B75-B75C096EDA8F}" destId="{2D78F958-04C3-4AA4-A837-8CCD47B02BCC}" srcOrd="6" destOrd="0" presId="urn:microsoft.com/office/officeart/2009/3/layout/StepUpProcess"/>
    <dgm:cxn modelId="{7285122B-FFB4-4D97-8331-8DE98A8AADCD}" type="presParOf" srcId="{2D78F958-04C3-4AA4-A837-8CCD47B02BCC}" destId="{417C216D-B07A-47E0-A77D-A48818793196}" srcOrd="0" destOrd="0" presId="urn:microsoft.com/office/officeart/2009/3/layout/StepUpProcess"/>
    <dgm:cxn modelId="{ADF1DA8B-A18E-46AB-B247-53916A2DD421}" type="presParOf" srcId="{2D78F958-04C3-4AA4-A837-8CCD47B02BCC}" destId="{38536C67-47CD-449F-A2A8-79663B3B8C36}" srcOrd="1" destOrd="0" presId="urn:microsoft.com/office/officeart/2009/3/layout/StepUp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371AD3-F4D9-43F2-8EEB-2B695B1F5F9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GB"/>
        </a:p>
      </dgm:t>
    </dgm:pt>
    <dgm:pt modelId="{566A2F56-8FB7-48A2-BC56-DED737DC6736}">
      <dgm:prSet phldrT="[Text]" custT="1"/>
      <dgm:spPr/>
      <dgm:t>
        <a:bodyPr/>
        <a:lstStyle/>
        <a:p>
          <a:pPr algn="ctr"/>
          <a:r>
            <a:rPr lang="en-GB" sz="1100" b="1">
              <a:solidFill>
                <a:srgbClr val="00B050"/>
              </a:solidFill>
            </a:rPr>
            <a:t>LEVEL 1</a:t>
          </a:r>
        </a:p>
        <a:p>
          <a:pPr algn="l"/>
          <a:r>
            <a:rPr lang="en-GB" sz="1100" b="1"/>
            <a:t>Tutor:</a:t>
          </a:r>
          <a:r>
            <a:rPr lang="en-GB" sz="1100" b="0"/>
            <a:t> Have discussion with student. </a:t>
          </a:r>
        </a:p>
        <a:p>
          <a:pPr algn="l"/>
          <a:r>
            <a:rPr lang="en-GB" sz="1100" b="1"/>
            <a:t>Student:</a:t>
          </a:r>
          <a:r>
            <a:rPr lang="en-GB" sz="1100" b="0"/>
            <a:t>  Verbal reflect on the bullying behaviour with tutor.</a:t>
          </a:r>
          <a:endParaRPr lang="en-GB" sz="1100"/>
        </a:p>
      </dgm:t>
    </dgm:pt>
    <dgm:pt modelId="{1E7AD5E8-4F3D-402F-9979-F4ACBFFA71C4}" type="parTrans" cxnId="{5ACE876D-94DA-410A-8445-3890497E3768}">
      <dgm:prSet/>
      <dgm:spPr/>
      <dgm:t>
        <a:bodyPr/>
        <a:lstStyle/>
        <a:p>
          <a:endParaRPr lang="en-GB"/>
        </a:p>
      </dgm:t>
    </dgm:pt>
    <dgm:pt modelId="{EE2B0FF8-E36B-488E-8C31-93231386CE07}" type="sibTrans" cxnId="{5ACE876D-94DA-410A-8445-3890497E3768}">
      <dgm:prSet/>
      <dgm:spPr/>
      <dgm:t>
        <a:bodyPr/>
        <a:lstStyle/>
        <a:p>
          <a:endParaRPr lang="en-GB"/>
        </a:p>
      </dgm:t>
    </dgm:pt>
    <dgm:pt modelId="{14786608-7F2E-4864-BE2A-AA397AC3346C}">
      <dgm:prSet phldrT="[Text]" custT="1"/>
      <dgm:spPr/>
      <dgm:t>
        <a:bodyPr/>
        <a:lstStyle/>
        <a:p>
          <a:pPr algn="ctr"/>
          <a:r>
            <a:rPr lang="en-GB" sz="1100" b="1">
              <a:solidFill>
                <a:srgbClr val="FFC000"/>
              </a:solidFill>
            </a:rPr>
            <a:t>LEVEL 2</a:t>
          </a:r>
        </a:p>
        <a:p>
          <a:pPr algn="l"/>
          <a:r>
            <a:rPr lang="en-GB" sz="1100" b="1"/>
            <a:t>Tutor: </a:t>
          </a:r>
          <a:r>
            <a:rPr lang="en-GB" sz="1100" b="0"/>
            <a:t>Phone parents/carers in order to review bullying behaviour. </a:t>
          </a:r>
        </a:p>
        <a:p>
          <a:pPr algn="l"/>
          <a:r>
            <a:rPr lang="en-GB" sz="1100" b="1"/>
            <a:t>Student: </a:t>
          </a:r>
          <a:r>
            <a:rPr lang="en-GB" sz="1100" b="0"/>
            <a:t>Complete a written reflection form during supported break. </a:t>
          </a:r>
        </a:p>
        <a:p>
          <a:pPr algn="l"/>
          <a:r>
            <a:rPr lang="en-GB" sz="1100" b="1"/>
            <a:t>*Student</a:t>
          </a:r>
          <a:r>
            <a:rPr lang="en-GB" sz="1100" b="0"/>
            <a:t> who has experienced bullying behaviours to have an intervention/check in with a trusted adult.</a:t>
          </a:r>
          <a:endParaRPr lang="en-GB" sz="1100"/>
        </a:p>
      </dgm:t>
    </dgm:pt>
    <dgm:pt modelId="{64867F49-9E28-4E8B-B55F-D217B2173BB1}" type="parTrans" cxnId="{1E84C083-0DB9-4BB9-A47F-755F62BEEE86}">
      <dgm:prSet/>
      <dgm:spPr/>
      <dgm:t>
        <a:bodyPr/>
        <a:lstStyle/>
        <a:p>
          <a:endParaRPr lang="en-GB"/>
        </a:p>
      </dgm:t>
    </dgm:pt>
    <dgm:pt modelId="{2BBF9BA8-5CB4-4E5A-86BD-2BCF1BAF0E30}" type="sibTrans" cxnId="{1E84C083-0DB9-4BB9-A47F-755F62BEEE86}">
      <dgm:prSet/>
      <dgm:spPr/>
      <dgm:t>
        <a:bodyPr/>
        <a:lstStyle/>
        <a:p>
          <a:endParaRPr lang="en-GB"/>
        </a:p>
      </dgm:t>
    </dgm:pt>
    <dgm:pt modelId="{FE9DE456-5F27-44EC-88F4-6DAA18137686}">
      <dgm:prSet phldrT="[Text]" custT="1"/>
      <dgm:spPr/>
      <dgm:t>
        <a:bodyPr/>
        <a:lstStyle/>
        <a:p>
          <a:pPr algn="ctr"/>
          <a:r>
            <a:rPr lang="en-GB" sz="1100" b="1">
              <a:solidFill>
                <a:srgbClr val="FFC000"/>
              </a:solidFill>
            </a:rPr>
            <a:t>LEVEL 3</a:t>
          </a:r>
        </a:p>
        <a:p>
          <a:pPr algn="l"/>
          <a:r>
            <a:rPr lang="en-GB" sz="1100" b="1"/>
            <a:t>Tutor:</a:t>
          </a:r>
          <a:r>
            <a:rPr lang="en-GB" sz="1100" b="0"/>
            <a:t> Arrange a parent/carer meeting to discuss bullying behaviour and actions. </a:t>
          </a:r>
        </a:p>
        <a:p>
          <a:pPr algn="l"/>
          <a:r>
            <a:rPr lang="en-GB" sz="1100" b="1"/>
            <a:t>Student</a:t>
          </a:r>
          <a:r>
            <a:rPr lang="en-GB" sz="1100" b="0"/>
            <a:t>: On one week bullying behaviour report.</a:t>
          </a:r>
          <a:endParaRPr lang="en-GB" sz="1100"/>
        </a:p>
      </dgm:t>
    </dgm:pt>
    <dgm:pt modelId="{297590A0-D017-44A9-A431-6DCDB79A06E0}" type="parTrans" cxnId="{A2E7752B-B569-4337-B52F-9BA268708F46}">
      <dgm:prSet/>
      <dgm:spPr/>
      <dgm:t>
        <a:bodyPr/>
        <a:lstStyle/>
        <a:p>
          <a:endParaRPr lang="en-GB"/>
        </a:p>
      </dgm:t>
    </dgm:pt>
    <dgm:pt modelId="{7CAAD270-7924-42BB-98DC-0A42A99F98FC}" type="sibTrans" cxnId="{A2E7752B-B569-4337-B52F-9BA268708F46}">
      <dgm:prSet/>
      <dgm:spPr/>
      <dgm:t>
        <a:bodyPr/>
        <a:lstStyle/>
        <a:p>
          <a:endParaRPr lang="en-GB"/>
        </a:p>
      </dgm:t>
    </dgm:pt>
    <dgm:pt modelId="{46247533-DE56-4F39-A37D-B02050F7D748}">
      <dgm:prSet phldrT="[Text]" custT="1"/>
      <dgm:spPr/>
      <dgm:t>
        <a:bodyPr/>
        <a:lstStyle/>
        <a:p>
          <a:pPr algn="ctr"/>
          <a:r>
            <a:rPr lang="en-GB" sz="1100" b="1">
              <a:solidFill>
                <a:srgbClr val="FF0000"/>
              </a:solidFill>
            </a:rPr>
            <a:t>LEVEL 4</a:t>
          </a:r>
        </a:p>
        <a:p>
          <a:pPr algn="l"/>
          <a:r>
            <a:rPr lang="en-GB" sz="1100" b="1"/>
            <a:t>Student:</a:t>
          </a:r>
          <a:r>
            <a:rPr lang="en-GB" sz="1100" b="0"/>
            <a:t> Out of circulation focussing on work surrounding anti-bullying.</a:t>
          </a:r>
        </a:p>
        <a:p>
          <a:pPr algn="l"/>
          <a:r>
            <a:rPr lang="en-GB" sz="1100" b="0"/>
            <a:t>Reintegration meeting with student, anti-bullying team or HoKS when deemed appropriate.</a:t>
          </a:r>
          <a:endParaRPr lang="en-GB" sz="1100"/>
        </a:p>
      </dgm:t>
    </dgm:pt>
    <dgm:pt modelId="{3A494822-C2F7-4252-932C-74C6D8A9373A}" type="parTrans" cxnId="{92C34168-F5E4-40BF-9126-9EA4B6E964A8}">
      <dgm:prSet/>
      <dgm:spPr/>
      <dgm:t>
        <a:bodyPr/>
        <a:lstStyle/>
        <a:p>
          <a:endParaRPr lang="en-GB"/>
        </a:p>
      </dgm:t>
    </dgm:pt>
    <dgm:pt modelId="{A390BA1A-16DD-437F-A760-9B546203DCD2}" type="sibTrans" cxnId="{92C34168-F5E4-40BF-9126-9EA4B6E964A8}">
      <dgm:prSet/>
      <dgm:spPr/>
      <dgm:t>
        <a:bodyPr/>
        <a:lstStyle/>
        <a:p>
          <a:endParaRPr lang="en-GB"/>
        </a:p>
      </dgm:t>
    </dgm:pt>
    <dgm:pt modelId="{375820BC-54C3-4271-8BB2-F10A69F55C60}">
      <dgm:prSet phldrT="[Text]" custT="1"/>
      <dgm:spPr/>
      <dgm:t>
        <a:bodyPr/>
        <a:lstStyle/>
        <a:p>
          <a:pPr algn="ctr"/>
          <a:r>
            <a:rPr lang="en-GB" sz="1100" b="1">
              <a:solidFill>
                <a:srgbClr val="FF0000"/>
              </a:solidFill>
            </a:rPr>
            <a:t>LEVEL 5</a:t>
          </a:r>
        </a:p>
        <a:p>
          <a:pPr algn="l"/>
          <a:r>
            <a:rPr lang="en-GB" sz="1100" b="0"/>
            <a:t>Immediate referral to SLT, possible police involvement and further actions.</a:t>
          </a:r>
          <a:endParaRPr lang="en-GB" sz="1100"/>
        </a:p>
      </dgm:t>
    </dgm:pt>
    <dgm:pt modelId="{102D3B29-751B-4CB0-BFC8-E67BF98AF491}" type="parTrans" cxnId="{FF9D8C11-6D07-432E-A379-F1744B29C70E}">
      <dgm:prSet/>
      <dgm:spPr/>
      <dgm:t>
        <a:bodyPr/>
        <a:lstStyle/>
        <a:p>
          <a:endParaRPr lang="en-GB"/>
        </a:p>
      </dgm:t>
    </dgm:pt>
    <dgm:pt modelId="{0307CE7D-3AFB-474E-AB63-7936EAE6A814}" type="sibTrans" cxnId="{FF9D8C11-6D07-432E-A379-F1744B29C70E}">
      <dgm:prSet/>
      <dgm:spPr/>
      <dgm:t>
        <a:bodyPr/>
        <a:lstStyle/>
        <a:p>
          <a:endParaRPr lang="en-GB"/>
        </a:p>
      </dgm:t>
    </dgm:pt>
    <dgm:pt modelId="{507C2172-56F1-4D3F-B88B-838659D0CD88}" type="pres">
      <dgm:prSet presAssocID="{0E371AD3-F4D9-43F2-8EEB-2B695B1F5F99}" presName="rootnode" presStyleCnt="0">
        <dgm:presLayoutVars>
          <dgm:chMax/>
          <dgm:chPref/>
          <dgm:dir/>
          <dgm:animLvl val="lvl"/>
        </dgm:presLayoutVars>
      </dgm:prSet>
      <dgm:spPr/>
    </dgm:pt>
    <dgm:pt modelId="{2BE01C2C-A0EE-4B43-B4A6-3A36D014BAB7}" type="pres">
      <dgm:prSet presAssocID="{566A2F56-8FB7-48A2-BC56-DED737DC6736}" presName="composite" presStyleCnt="0"/>
      <dgm:spPr/>
    </dgm:pt>
    <dgm:pt modelId="{9D3131E1-697B-4342-BD19-AB5D41B66DEA}" type="pres">
      <dgm:prSet presAssocID="{566A2F56-8FB7-48A2-BC56-DED737DC6736}" presName="LShape" presStyleLbl="alignNode1" presStyleIdx="0" presStyleCnt="9"/>
      <dgm:spPr>
        <a:solidFill>
          <a:srgbClr val="00B050"/>
        </a:solidFill>
      </dgm:spPr>
    </dgm:pt>
    <dgm:pt modelId="{2605EC9A-F788-4C90-847D-B45BD880C2B2}" type="pres">
      <dgm:prSet presAssocID="{566A2F56-8FB7-48A2-BC56-DED737DC6736}" presName="ParentText" presStyleLbl="revTx" presStyleIdx="0" presStyleCnt="5">
        <dgm:presLayoutVars>
          <dgm:chMax val="0"/>
          <dgm:chPref val="0"/>
          <dgm:bulletEnabled val="1"/>
        </dgm:presLayoutVars>
      </dgm:prSet>
      <dgm:spPr/>
    </dgm:pt>
    <dgm:pt modelId="{204EC80E-DFEC-4D10-860C-3000E9E0C56A}" type="pres">
      <dgm:prSet presAssocID="{566A2F56-8FB7-48A2-BC56-DED737DC6736}" presName="Triangle" presStyleLbl="alignNode1" presStyleIdx="1" presStyleCnt="9"/>
      <dgm:spPr/>
    </dgm:pt>
    <dgm:pt modelId="{13B4F9D8-30CF-4447-AB80-2A5BE056A200}" type="pres">
      <dgm:prSet presAssocID="{EE2B0FF8-E36B-488E-8C31-93231386CE07}" presName="sibTrans" presStyleCnt="0"/>
      <dgm:spPr/>
    </dgm:pt>
    <dgm:pt modelId="{958D8337-4205-454A-AC20-2DB7F16D94E9}" type="pres">
      <dgm:prSet presAssocID="{EE2B0FF8-E36B-488E-8C31-93231386CE07}" presName="space" presStyleCnt="0"/>
      <dgm:spPr/>
    </dgm:pt>
    <dgm:pt modelId="{B896E8B8-77BE-4225-B223-D485D121B6FD}" type="pres">
      <dgm:prSet presAssocID="{14786608-7F2E-4864-BE2A-AA397AC3346C}" presName="composite" presStyleCnt="0"/>
      <dgm:spPr/>
    </dgm:pt>
    <dgm:pt modelId="{2D9447CE-DB81-496B-B1FE-4DAFE2B68B5D}" type="pres">
      <dgm:prSet presAssocID="{14786608-7F2E-4864-BE2A-AA397AC3346C}" presName="LShape" presStyleLbl="alignNode1" presStyleIdx="2" presStyleCnt="9"/>
      <dgm:spPr>
        <a:solidFill>
          <a:srgbClr val="FFC000"/>
        </a:solidFill>
      </dgm:spPr>
    </dgm:pt>
    <dgm:pt modelId="{3BBB85DF-4027-4605-B082-8FAE931499AE}" type="pres">
      <dgm:prSet presAssocID="{14786608-7F2E-4864-BE2A-AA397AC3346C}" presName="ParentText" presStyleLbl="revTx" presStyleIdx="1" presStyleCnt="5" custScaleX="115706" custLinFactNeighborX="5201">
        <dgm:presLayoutVars>
          <dgm:chMax val="0"/>
          <dgm:chPref val="0"/>
          <dgm:bulletEnabled val="1"/>
        </dgm:presLayoutVars>
      </dgm:prSet>
      <dgm:spPr/>
    </dgm:pt>
    <dgm:pt modelId="{89AAED41-4B71-4424-B16C-F411A1309EF6}" type="pres">
      <dgm:prSet presAssocID="{14786608-7F2E-4864-BE2A-AA397AC3346C}" presName="Triangle" presStyleLbl="alignNode1" presStyleIdx="3" presStyleCnt="9"/>
      <dgm:spPr/>
    </dgm:pt>
    <dgm:pt modelId="{1D66E982-3CCB-4262-8197-E59281EA97E4}" type="pres">
      <dgm:prSet presAssocID="{2BBF9BA8-5CB4-4E5A-86BD-2BCF1BAF0E30}" presName="sibTrans" presStyleCnt="0"/>
      <dgm:spPr/>
    </dgm:pt>
    <dgm:pt modelId="{A6D05A6B-650F-41F5-A32F-0ECBD8D6A875}" type="pres">
      <dgm:prSet presAssocID="{2BBF9BA8-5CB4-4E5A-86BD-2BCF1BAF0E30}" presName="space" presStyleCnt="0"/>
      <dgm:spPr/>
    </dgm:pt>
    <dgm:pt modelId="{B1725DD9-AD8A-4A6D-A2E6-21251C8C389A}" type="pres">
      <dgm:prSet presAssocID="{FE9DE456-5F27-44EC-88F4-6DAA18137686}" presName="composite" presStyleCnt="0"/>
      <dgm:spPr/>
    </dgm:pt>
    <dgm:pt modelId="{F5613FAD-C68B-41CC-8433-C50FD9AB382D}" type="pres">
      <dgm:prSet presAssocID="{FE9DE456-5F27-44EC-88F4-6DAA18137686}" presName="LShape" presStyleLbl="alignNode1" presStyleIdx="4" presStyleCnt="9"/>
      <dgm:spPr>
        <a:solidFill>
          <a:srgbClr val="FFC000"/>
        </a:solidFill>
      </dgm:spPr>
    </dgm:pt>
    <dgm:pt modelId="{C9DD31FF-EFEF-42D9-AAB6-5E11E1D7E3DF}" type="pres">
      <dgm:prSet presAssocID="{FE9DE456-5F27-44EC-88F4-6DAA18137686}" presName="ParentText" presStyleLbl="revTx" presStyleIdx="2" presStyleCnt="5">
        <dgm:presLayoutVars>
          <dgm:chMax val="0"/>
          <dgm:chPref val="0"/>
          <dgm:bulletEnabled val="1"/>
        </dgm:presLayoutVars>
      </dgm:prSet>
      <dgm:spPr/>
    </dgm:pt>
    <dgm:pt modelId="{8CA96C93-235E-4357-BD9A-2F682D48C790}" type="pres">
      <dgm:prSet presAssocID="{FE9DE456-5F27-44EC-88F4-6DAA18137686}" presName="Triangle" presStyleLbl="alignNode1" presStyleIdx="5" presStyleCnt="9"/>
      <dgm:spPr/>
    </dgm:pt>
    <dgm:pt modelId="{9259BCA7-CA00-4217-B927-6435DE2620C0}" type="pres">
      <dgm:prSet presAssocID="{7CAAD270-7924-42BB-98DC-0A42A99F98FC}" presName="sibTrans" presStyleCnt="0"/>
      <dgm:spPr/>
    </dgm:pt>
    <dgm:pt modelId="{2A54CF74-AB8D-4952-8308-0750FCF1838C}" type="pres">
      <dgm:prSet presAssocID="{7CAAD270-7924-42BB-98DC-0A42A99F98FC}" presName="space" presStyleCnt="0"/>
      <dgm:spPr/>
    </dgm:pt>
    <dgm:pt modelId="{B869B3C5-E8BC-44C6-96E1-5482D6F224E9}" type="pres">
      <dgm:prSet presAssocID="{46247533-DE56-4F39-A37D-B02050F7D748}" presName="composite" presStyleCnt="0"/>
      <dgm:spPr/>
    </dgm:pt>
    <dgm:pt modelId="{66C82C0F-E211-4E16-A560-5DB221E61C8D}" type="pres">
      <dgm:prSet presAssocID="{46247533-DE56-4F39-A37D-B02050F7D748}" presName="LShape" presStyleLbl="alignNode1" presStyleIdx="6" presStyleCnt="9"/>
      <dgm:spPr>
        <a:solidFill>
          <a:srgbClr val="FF0000"/>
        </a:solidFill>
      </dgm:spPr>
    </dgm:pt>
    <dgm:pt modelId="{4EB47DCE-2625-4F48-A3D8-AFC60708D3D6}" type="pres">
      <dgm:prSet presAssocID="{46247533-DE56-4F39-A37D-B02050F7D748}" presName="ParentText" presStyleLbl="revTx" presStyleIdx="3" presStyleCnt="5">
        <dgm:presLayoutVars>
          <dgm:chMax val="0"/>
          <dgm:chPref val="0"/>
          <dgm:bulletEnabled val="1"/>
        </dgm:presLayoutVars>
      </dgm:prSet>
      <dgm:spPr/>
    </dgm:pt>
    <dgm:pt modelId="{C5DA9847-9766-49C8-AA23-33A7BC57E2B2}" type="pres">
      <dgm:prSet presAssocID="{46247533-DE56-4F39-A37D-B02050F7D748}" presName="Triangle" presStyleLbl="alignNode1" presStyleIdx="7" presStyleCnt="9"/>
      <dgm:spPr/>
    </dgm:pt>
    <dgm:pt modelId="{BE832D7B-18E2-4009-BA2A-C1736A6887CD}" type="pres">
      <dgm:prSet presAssocID="{A390BA1A-16DD-437F-A760-9B546203DCD2}" presName="sibTrans" presStyleCnt="0"/>
      <dgm:spPr/>
    </dgm:pt>
    <dgm:pt modelId="{996E5B42-AFFD-4B86-B5F7-3EA5BCB68420}" type="pres">
      <dgm:prSet presAssocID="{A390BA1A-16DD-437F-A760-9B546203DCD2}" presName="space" presStyleCnt="0"/>
      <dgm:spPr/>
    </dgm:pt>
    <dgm:pt modelId="{F9891545-CEA0-478C-908E-76F871F295C5}" type="pres">
      <dgm:prSet presAssocID="{375820BC-54C3-4271-8BB2-F10A69F55C60}" presName="composite" presStyleCnt="0"/>
      <dgm:spPr/>
    </dgm:pt>
    <dgm:pt modelId="{B00AE781-B70A-435D-AE50-990BB1D8D0EA}" type="pres">
      <dgm:prSet presAssocID="{375820BC-54C3-4271-8BB2-F10A69F55C60}" presName="LShape" presStyleLbl="alignNode1" presStyleIdx="8" presStyleCnt="9"/>
      <dgm:spPr>
        <a:solidFill>
          <a:srgbClr val="FF0000"/>
        </a:solidFill>
      </dgm:spPr>
    </dgm:pt>
    <dgm:pt modelId="{E7E4B38F-2993-467B-8801-CEB7832396E5}" type="pres">
      <dgm:prSet presAssocID="{375820BC-54C3-4271-8BB2-F10A69F55C60}" presName="ParentText" presStyleLbl="revTx" presStyleIdx="4" presStyleCnt="5">
        <dgm:presLayoutVars>
          <dgm:chMax val="0"/>
          <dgm:chPref val="0"/>
          <dgm:bulletEnabled val="1"/>
        </dgm:presLayoutVars>
      </dgm:prSet>
      <dgm:spPr/>
    </dgm:pt>
  </dgm:ptLst>
  <dgm:cxnLst>
    <dgm:cxn modelId="{FF9D8C11-6D07-432E-A379-F1744B29C70E}" srcId="{0E371AD3-F4D9-43F2-8EEB-2B695B1F5F99}" destId="{375820BC-54C3-4271-8BB2-F10A69F55C60}" srcOrd="4" destOrd="0" parTransId="{102D3B29-751B-4CB0-BFC8-E67BF98AF491}" sibTransId="{0307CE7D-3AFB-474E-AB63-7936EAE6A814}"/>
    <dgm:cxn modelId="{A2E7752B-B569-4337-B52F-9BA268708F46}" srcId="{0E371AD3-F4D9-43F2-8EEB-2B695B1F5F99}" destId="{FE9DE456-5F27-44EC-88F4-6DAA18137686}" srcOrd="2" destOrd="0" parTransId="{297590A0-D017-44A9-A431-6DCDB79A06E0}" sibTransId="{7CAAD270-7924-42BB-98DC-0A42A99F98FC}"/>
    <dgm:cxn modelId="{B9FF7135-6F11-4938-B7FA-734822D3177A}" type="presOf" srcId="{FE9DE456-5F27-44EC-88F4-6DAA18137686}" destId="{C9DD31FF-EFEF-42D9-AAB6-5E11E1D7E3DF}" srcOrd="0" destOrd="0" presId="urn:microsoft.com/office/officeart/2009/3/layout/StepUpProcess"/>
    <dgm:cxn modelId="{92C34168-F5E4-40BF-9126-9EA4B6E964A8}" srcId="{0E371AD3-F4D9-43F2-8EEB-2B695B1F5F99}" destId="{46247533-DE56-4F39-A37D-B02050F7D748}" srcOrd="3" destOrd="0" parTransId="{3A494822-C2F7-4252-932C-74C6D8A9373A}" sibTransId="{A390BA1A-16DD-437F-A760-9B546203DCD2}"/>
    <dgm:cxn modelId="{5ACE876D-94DA-410A-8445-3890497E3768}" srcId="{0E371AD3-F4D9-43F2-8EEB-2B695B1F5F99}" destId="{566A2F56-8FB7-48A2-BC56-DED737DC6736}" srcOrd="0" destOrd="0" parTransId="{1E7AD5E8-4F3D-402F-9979-F4ACBFFA71C4}" sibTransId="{EE2B0FF8-E36B-488E-8C31-93231386CE07}"/>
    <dgm:cxn modelId="{7A86E151-A8B6-40AD-8968-9388A4A8BCE4}" type="presOf" srcId="{375820BC-54C3-4271-8BB2-F10A69F55C60}" destId="{E7E4B38F-2993-467B-8801-CEB7832396E5}" srcOrd="0" destOrd="0" presId="urn:microsoft.com/office/officeart/2009/3/layout/StepUpProcess"/>
    <dgm:cxn modelId="{D4EA0E83-E25B-4E5A-8434-182FDFE619BC}" type="presOf" srcId="{46247533-DE56-4F39-A37D-B02050F7D748}" destId="{4EB47DCE-2625-4F48-A3D8-AFC60708D3D6}" srcOrd="0" destOrd="0" presId="urn:microsoft.com/office/officeart/2009/3/layout/StepUpProcess"/>
    <dgm:cxn modelId="{1E84C083-0DB9-4BB9-A47F-755F62BEEE86}" srcId="{0E371AD3-F4D9-43F2-8EEB-2B695B1F5F99}" destId="{14786608-7F2E-4864-BE2A-AA397AC3346C}" srcOrd="1" destOrd="0" parTransId="{64867F49-9E28-4E8B-B55F-D217B2173BB1}" sibTransId="{2BBF9BA8-5CB4-4E5A-86BD-2BCF1BAF0E30}"/>
    <dgm:cxn modelId="{767E6087-CA11-42EE-B717-BD9671DC63D3}" type="presOf" srcId="{566A2F56-8FB7-48A2-BC56-DED737DC6736}" destId="{2605EC9A-F788-4C90-847D-B45BD880C2B2}" srcOrd="0" destOrd="0" presId="urn:microsoft.com/office/officeart/2009/3/layout/StepUpProcess"/>
    <dgm:cxn modelId="{82234EA8-3DBB-4D21-B1A3-72D2BDFF2E05}" type="presOf" srcId="{14786608-7F2E-4864-BE2A-AA397AC3346C}" destId="{3BBB85DF-4027-4605-B082-8FAE931499AE}" srcOrd="0" destOrd="0" presId="urn:microsoft.com/office/officeart/2009/3/layout/StepUpProcess"/>
    <dgm:cxn modelId="{4B9479AE-B862-4800-A3F2-84ED4DBE4DFE}" type="presOf" srcId="{0E371AD3-F4D9-43F2-8EEB-2B695B1F5F99}" destId="{507C2172-56F1-4D3F-B88B-838659D0CD88}" srcOrd="0" destOrd="0" presId="urn:microsoft.com/office/officeart/2009/3/layout/StepUpProcess"/>
    <dgm:cxn modelId="{6D3D8771-D9E6-48EC-95BE-781F482C362C}" type="presParOf" srcId="{507C2172-56F1-4D3F-B88B-838659D0CD88}" destId="{2BE01C2C-A0EE-4B43-B4A6-3A36D014BAB7}" srcOrd="0" destOrd="0" presId="urn:microsoft.com/office/officeart/2009/3/layout/StepUpProcess"/>
    <dgm:cxn modelId="{75932C77-117F-40DE-BB90-06A37388E729}" type="presParOf" srcId="{2BE01C2C-A0EE-4B43-B4A6-3A36D014BAB7}" destId="{9D3131E1-697B-4342-BD19-AB5D41B66DEA}" srcOrd="0" destOrd="0" presId="urn:microsoft.com/office/officeart/2009/3/layout/StepUpProcess"/>
    <dgm:cxn modelId="{CD1370F7-FB15-4473-B61F-08CA10D5AA1E}" type="presParOf" srcId="{2BE01C2C-A0EE-4B43-B4A6-3A36D014BAB7}" destId="{2605EC9A-F788-4C90-847D-B45BD880C2B2}" srcOrd="1" destOrd="0" presId="urn:microsoft.com/office/officeart/2009/3/layout/StepUpProcess"/>
    <dgm:cxn modelId="{98E9931C-B70F-44DC-A4FA-C9193884ABCE}" type="presParOf" srcId="{2BE01C2C-A0EE-4B43-B4A6-3A36D014BAB7}" destId="{204EC80E-DFEC-4D10-860C-3000E9E0C56A}" srcOrd="2" destOrd="0" presId="urn:microsoft.com/office/officeart/2009/3/layout/StepUpProcess"/>
    <dgm:cxn modelId="{7F5332A2-C019-410C-9013-33DF0E64CA97}" type="presParOf" srcId="{507C2172-56F1-4D3F-B88B-838659D0CD88}" destId="{13B4F9D8-30CF-4447-AB80-2A5BE056A200}" srcOrd="1" destOrd="0" presId="urn:microsoft.com/office/officeart/2009/3/layout/StepUpProcess"/>
    <dgm:cxn modelId="{240EF63C-81AA-49B3-949B-7341A84C9C81}" type="presParOf" srcId="{13B4F9D8-30CF-4447-AB80-2A5BE056A200}" destId="{958D8337-4205-454A-AC20-2DB7F16D94E9}" srcOrd="0" destOrd="0" presId="urn:microsoft.com/office/officeart/2009/3/layout/StepUpProcess"/>
    <dgm:cxn modelId="{BE55A382-3B46-4084-906D-D2528AE8098E}" type="presParOf" srcId="{507C2172-56F1-4D3F-B88B-838659D0CD88}" destId="{B896E8B8-77BE-4225-B223-D485D121B6FD}" srcOrd="2" destOrd="0" presId="urn:microsoft.com/office/officeart/2009/3/layout/StepUpProcess"/>
    <dgm:cxn modelId="{6DD67499-4DF3-4AE1-9291-5C1A4A8A2917}" type="presParOf" srcId="{B896E8B8-77BE-4225-B223-D485D121B6FD}" destId="{2D9447CE-DB81-496B-B1FE-4DAFE2B68B5D}" srcOrd="0" destOrd="0" presId="urn:microsoft.com/office/officeart/2009/3/layout/StepUpProcess"/>
    <dgm:cxn modelId="{266F4D3D-D1C2-42A8-A1DC-84E2D76A68B9}" type="presParOf" srcId="{B896E8B8-77BE-4225-B223-D485D121B6FD}" destId="{3BBB85DF-4027-4605-B082-8FAE931499AE}" srcOrd="1" destOrd="0" presId="urn:microsoft.com/office/officeart/2009/3/layout/StepUpProcess"/>
    <dgm:cxn modelId="{E3B7AB2F-4D8D-45FE-90B7-4836689350CA}" type="presParOf" srcId="{B896E8B8-77BE-4225-B223-D485D121B6FD}" destId="{89AAED41-4B71-4424-B16C-F411A1309EF6}" srcOrd="2" destOrd="0" presId="urn:microsoft.com/office/officeart/2009/3/layout/StepUpProcess"/>
    <dgm:cxn modelId="{A2EF928C-FB42-48F6-AD9A-9D3FB878D2D9}" type="presParOf" srcId="{507C2172-56F1-4D3F-B88B-838659D0CD88}" destId="{1D66E982-3CCB-4262-8197-E59281EA97E4}" srcOrd="3" destOrd="0" presId="urn:microsoft.com/office/officeart/2009/3/layout/StepUpProcess"/>
    <dgm:cxn modelId="{98DA986F-A221-487D-B119-51C5F2C5B3B1}" type="presParOf" srcId="{1D66E982-3CCB-4262-8197-E59281EA97E4}" destId="{A6D05A6B-650F-41F5-A32F-0ECBD8D6A875}" srcOrd="0" destOrd="0" presId="urn:microsoft.com/office/officeart/2009/3/layout/StepUpProcess"/>
    <dgm:cxn modelId="{9DDDB8E7-C90B-4C86-AEBF-67C9868D42F5}" type="presParOf" srcId="{507C2172-56F1-4D3F-B88B-838659D0CD88}" destId="{B1725DD9-AD8A-4A6D-A2E6-21251C8C389A}" srcOrd="4" destOrd="0" presId="urn:microsoft.com/office/officeart/2009/3/layout/StepUpProcess"/>
    <dgm:cxn modelId="{2571AABA-A311-43C9-802F-185ECCEF5802}" type="presParOf" srcId="{B1725DD9-AD8A-4A6D-A2E6-21251C8C389A}" destId="{F5613FAD-C68B-41CC-8433-C50FD9AB382D}" srcOrd="0" destOrd="0" presId="urn:microsoft.com/office/officeart/2009/3/layout/StepUpProcess"/>
    <dgm:cxn modelId="{3B5AF882-92ED-4BDF-8F5C-AF846F805E83}" type="presParOf" srcId="{B1725DD9-AD8A-4A6D-A2E6-21251C8C389A}" destId="{C9DD31FF-EFEF-42D9-AAB6-5E11E1D7E3DF}" srcOrd="1" destOrd="0" presId="urn:microsoft.com/office/officeart/2009/3/layout/StepUpProcess"/>
    <dgm:cxn modelId="{188020D2-9B28-4A20-A2AF-5F63269CD488}" type="presParOf" srcId="{B1725DD9-AD8A-4A6D-A2E6-21251C8C389A}" destId="{8CA96C93-235E-4357-BD9A-2F682D48C790}" srcOrd="2" destOrd="0" presId="urn:microsoft.com/office/officeart/2009/3/layout/StepUpProcess"/>
    <dgm:cxn modelId="{86BDEE9D-2CED-42A6-B0D5-86EC25811E83}" type="presParOf" srcId="{507C2172-56F1-4D3F-B88B-838659D0CD88}" destId="{9259BCA7-CA00-4217-B927-6435DE2620C0}" srcOrd="5" destOrd="0" presId="urn:microsoft.com/office/officeart/2009/3/layout/StepUpProcess"/>
    <dgm:cxn modelId="{42656BE5-CCE6-45E6-B8DC-10F5D764F503}" type="presParOf" srcId="{9259BCA7-CA00-4217-B927-6435DE2620C0}" destId="{2A54CF74-AB8D-4952-8308-0750FCF1838C}" srcOrd="0" destOrd="0" presId="urn:microsoft.com/office/officeart/2009/3/layout/StepUpProcess"/>
    <dgm:cxn modelId="{97475EFD-1A62-4574-914B-4D37B48986F9}" type="presParOf" srcId="{507C2172-56F1-4D3F-B88B-838659D0CD88}" destId="{B869B3C5-E8BC-44C6-96E1-5482D6F224E9}" srcOrd="6" destOrd="0" presId="urn:microsoft.com/office/officeart/2009/3/layout/StepUpProcess"/>
    <dgm:cxn modelId="{952D7EFE-1DF7-42D9-AE08-8C564E3F4614}" type="presParOf" srcId="{B869B3C5-E8BC-44C6-96E1-5482D6F224E9}" destId="{66C82C0F-E211-4E16-A560-5DB221E61C8D}" srcOrd="0" destOrd="0" presId="urn:microsoft.com/office/officeart/2009/3/layout/StepUpProcess"/>
    <dgm:cxn modelId="{B9677ED5-ED4A-43BB-B0C1-3B0E2C2B7F65}" type="presParOf" srcId="{B869B3C5-E8BC-44C6-96E1-5482D6F224E9}" destId="{4EB47DCE-2625-4F48-A3D8-AFC60708D3D6}" srcOrd="1" destOrd="0" presId="urn:microsoft.com/office/officeart/2009/3/layout/StepUpProcess"/>
    <dgm:cxn modelId="{DCBA0EC9-CE3C-416E-82B9-1F7B93A4FEAE}" type="presParOf" srcId="{B869B3C5-E8BC-44C6-96E1-5482D6F224E9}" destId="{C5DA9847-9766-49C8-AA23-33A7BC57E2B2}" srcOrd="2" destOrd="0" presId="urn:microsoft.com/office/officeart/2009/3/layout/StepUpProcess"/>
    <dgm:cxn modelId="{CC0AF485-D804-4A38-BF09-9C4C315D5C5B}" type="presParOf" srcId="{507C2172-56F1-4D3F-B88B-838659D0CD88}" destId="{BE832D7B-18E2-4009-BA2A-C1736A6887CD}" srcOrd="7" destOrd="0" presId="urn:microsoft.com/office/officeart/2009/3/layout/StepUpProcess"/>
    <dgm:cxn modelId="{0DE76BFE-4CAB-4B28-9351-049C8DF2F8F3}" type="presParOf" srcId="{BE832D7B-18E2-4009-BA2A-C1736A6887CD}" destId="{996E5B42-AFFD-4B86-B5F7-3EA5BCB68420}" srcOrd="0" destOrd="0" presId="urn:microsoft.com/office/officeart/2009/3/layout/StepUpProcess"/>
    <dgm:cxn modelId="{9FFADBB4-994C-44CB-BB7E-4251F5250489}" type="presParOf" srcId="{507C2172-56F1-4D3F-B88B-838659D0CD88}" destId="{F9891545-CEA0-478C-908E-76F871F295C5}" srcOrd="8" destOrd="0" presId="urn:microsoft.com/office/officeart/2009/3/layout/StepUpProcess"/>
    <dgm:cxn modelId="{080F55DD-8459-4440-BB6B-D1C6D6798F42}" type="presParOf" srcId="{F9891545-CEA0-478C-908E-76F871F295C5}" destId="{B00AE781-B70A-435D-AE50-990BB1D8D0EA}" srcOrd="0" destOrd="0" presId="urn:microsoft.com/office/officeart/2009/3/layout/StepUpProcess"/>
    <dgm:cxn modelId="{345EB4D7-D8A6-4B78-A1E7-225FA6B25FC2}" type="presParOf" srcId="{F9891545-CEA0-478C-908E-76F871F295C5}" destId="{E7E4B38F-2993-467B-8801-CEB7832396E5}" srcOrd="1" destOrd="0" presId="urn:microsoft.com/office/officeart/2009/3/layout/StepUp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4C9973-BFEB-4680-A433-DC7105BCC4C3}">
      <dsp:nvSpPr>
        <dsp:cNvPr id="0" name=""/>
        <dsp:cNvSpPr/>
      </dsp:nvSpPr>
      <dsp:spPr>
        <a:xfrm>
          <a:off x="3037796" y="250093"/>
          <a:ext cx="662505" cy="6626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817B9D-E6E0-432C-B392-1F363418DE3F}">
      <dsp:nvSpPr>
        <dsp:cNvPr id="0" name=""/>
        <dsp:cNvSpPr/>
      </dsp:nvSpPr>
      <dsp:spPr>
        <a:xfrm>
          <a:off x="3059657" y="272184"/>
          <a:ext cx="618432" cy="61843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Take Action</a:t>
          </a:r>
        </a:p>
      </dsp:txBody>
      <dsp:txXfrm>
        <a:off x="3148155" y="360548"/>
        <a:ext cx="441788" cy="441704"/>
      </dsp:txXfrm>
    </dsp:sp>
    <dsp:sp modelId="{A13E528E-1931-495D-AF53-FBCAAEF1296E}">
      <dsp:nvSpPr>
        <dsp:cNvPr id="0" name=""/>
        <dsp:cNvSpPr/>
      </dsp:nvSpPr>
      <dsp:spPr>
        <a:xfrm rot="2700000">
          <a:off x="2352764" y="250127"/>
          <a:ext cx="662429" cy="662429"/>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3303A6-AF87-4EE1-976D-B16781996C99}">
      <dsp:nvSpPr>
        <dsp:cNvPr id="0" name=""/>
        <dsp:cNvSpPr/>
      </dsp:nvSpPr>
      <dsp:spPr>
        <a:xfrm>
          <a:off x="2375291" y="272184"/>
          <a:ext cx="618432" cy="61843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Report</a:t>
          </a:r>
        </a:p>
      </dsp:txBody>
      <dsp:txXfrm>
        <a:off x="2463437" y="360548"/>
        <a:ext cx="441788" cy="441704"/>
      </dsp:txXfrm>
    </dsp:sp>
    <dsp:sp modelId="{2723EE2A-BED7-4B1D-A4CB-3F314BE9A2F0}">
      <dsp:nvSpPr>
        <dsp:cNvPr id="0" name=""/>
        <dsp:cNvSpPr/>
      </dsp:nvSpPr>
      <dsp:spPr>
        <a:xfrm rot="2700000">
          <a:off x="1668398" y="250127"/>
          <a:ext cx="662429" cy="662429"/>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D77C30-0324-43C7-99C7-0864783DA3C5}">
      <dsp:nvSpPr>
        <dsp:cNvPr id="0" name=""/>
        <dsp:cNvSpPr/>
      </dsp:nvSpPr>
      <dsp:spPr>
        <a:xfrm>
          <a:off x="1690572" y="272184"/>
          <a:ext cx="618432" cy="61843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Believe</a:t>
          </a:r>
        </a:p>
      </dsp:txBody>
      <dsp:txXfrm>
        <a:off x="1778718" y="360548"/>
        <a:ext cx="441788" cy="441704"/>
      </dsp:txXfrm>
    </dsp:sp>
    <dsp:sp modelId="{616BA261-5683-4451-A3B1-B173AE23694A}">
      <dsp:nvSpPr>
        <dsp:cNvPr id="0" name=""/>
        <dsp:cNvSpPr/>
      </dsp:nvSpPr>
      <dsp:spPr>
        <a:xfrm rot="2700000">
          <a:off x="983679" y="250127"/>
          <a:ext cx="662429" cy="662429"/>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A45DDD-B249-43DA-809A-C238A9D72BFE}">
      <dsp:nvSpPr>
        <dsp:cNvPr id="0" name=""/>
        <dsp:cNvSpPr/>
      </dsp:nvSpPr>
      <dsp:spPr>
        <a:xfrm>
          <a:off x="1005853" y="272184"/>
          <a:ext cx="618432" cy="61843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Understand </a:t>
          </a:r>
        </a:p>
      </dsp:txBody>
      <dsp:txXfrm>
        <a:off x="1094352" y="360548"/>
        <a:ext cx="441788" cy="441704"/>
      </dsp:txXfrm>
    </dsp:sp>
    <dsp:sp modelId="{9C15CCED-9D67-4092-91AA-790CAF7BFA89}">
      <dsp:nvSpPr>
        <dsp:cNvPr id="0" name=""/>
        <dsp:cNvSpPr/>
      </dsp:nvSpPr>
      <dsp:spPr>
        <a:xfrm rot="2700000">
          <a:off x="298960" y="250127"/>
          <a:ext cx="662429" cy="662429"/>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E5471E-730C-4917-BE9C-C8E51FEF6243}">
      <dsp:nvSpPr>
        <dsp:cNvPr id="0" name=""/>
        <dsp:cNvSpPr/>
      </dsp:nvSpPr>
      <dsp:spPr>
        <a:xfrm>
          <a:off x="321135" y="272184"/>
          <a:ext cx="618432" cy="618432"/>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a:t>Challenge</a:t>
          </a:r>
        </a:p>
      </dsp:txBody>
      <dsp:txXfrm>
        <a:off x="409634" y="360548"/>
        <a:ext cx="441788" cy="4417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C8B91-1E51-4AA6-8489-B83DE4705E22}">
      <dsp:nvSpPr>
        <dsp:cNvPr id="0" name=""/>
        <dsp:cNvSpPr/>
      </dsp:nvSpPr>
      <dsp:spPr>
        <a:xfrm rot="5400000">
          <a:off x="288948" y="1340106"/>
          <a:ext cx="861465" cy="1433459"/>
        </a:xfrm>
        <a:prstGeom prst="corner">
          <a:avLst>
            <a:gd name="adj1" fmla="val 16120"/>
            <a:gd name="adj2" fmla="val 1611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152F08-DC6A-4159-A758-2D1D0BE76C35}">
      <dsp:nvSpPr>
        <dsp:cNvPr id="0" name=""/>
        <dsp:cNvSpPr/>
      </dsp:nvSpPr>
      <dsp:spPr>
        <a:xfrm>
          <a:off x="145148" y="1768402"/>
          <a:ext cx="1294135" cy="1134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GB" sz="1100" b="1" kern="1200">
              <a:solidFill>
                <a:srgbClr val="00B050"/>
              </a:solidFill>
            </a:rPr>
            <a:t>LEVEL 1</a:t>
          </a:r>
        </a:p>
        <a:p>
          <a:pPr marL="0" lvl="0" indent="0" algn="l" defTabSz="488950">
            <a:lnSpc>
              <a:spcPct val="90000"/>
            </a:lnSpc>
            <a:spcBef>
              <a:spcPct val="0"/>
            </a:spcBef>
            <a:spcAft>
              <a:spcPct val="35000"/>
            </a:spcAft>
            <a:buNone/>
          </a:pPr>
          <a:r>
            <a:rPr lang="en-GB" sz="1100" b="1" kern="1200">
              <a:solidFill>
                <a:sysClr val="windowText" lastClr="000000"/>
              </a:solidFill>
            </a:rPr>
            <a:t>Tutor</a:t>
          </a:r>
          <a:r>
            <a:rPr lang="en-GB" sz="1100" kern="1200">
              <a:solidFill>
                <a:sysClr val="windowText" lastClr="000000"/>
              </a:solidFill>
            </a:rPr>
            <a:t>: Bullying discussed with student. Phone parents/carers to review the behaviour.</a:t>
          </a:r>
        </a:p>
        <a:p>
          <a:pPr marL="0" lvl="0" indent="0" algn="l" defTabSz="488950">
            <a:lnSpc>
              <a:spcPct val="90000"/>
            </a:lnSpc>
            <a:spcBef>
              <a:spcPct val="0"/>
            </a:spcBef>
            <a:spcAft>
              <a:spcPct val="35000"/>
            </a:spcAft>
            <a:buNone/>
          </a:pPr>
          <a:r>
            <a:rPr lang="en-GB" sz="1100" b="1" kern="1200">
              <a:solidFill>
                <a:sysClr val="windowText" lastClr="000000"/>
              </a:solidFill>
            </a:rPr>
            <a:t>Student</a:t>
          </a:r>
          <a:r>
            <a:rPr lang="en-GB" sz="1100" kern="1200">
              <a:solidFill>
                <a:sysClr val="windowText" lastClr="000000"/>
              </a:solidFill>
            </a:rPr>
            <a:t>: Complete a written reflection form during supported break. </a:t>
          </a:r>
          <a:endParaRPr lang="en-GB" sz="1100" kern="1200"/>
        </a:p>
      </dsp:txBody>
      <dsp:txXfrm>
        <a:off x="145148" y="1768402"/>
        <a:ext cx="1294135" cy="1134385"/>
      </dsp:txXfrm>
    </dsp:sp>
    <dsp:sp modelId="{D0F4F24A-1DEE-4D6C-B774-FF66F1B92586}">
      <dsp:nvSpPr>
        <dsp:cNvPr id="0" name=""/>
        <dsp:cNvSpPr/>
      </dsp:nvSpPr>
      <dsp:spPr>
        <a:xfrm>
          <a:off x="1195107" y="1234573"/>
          <a:ext cx="244176" cy="24417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B5B714-8312-4EA6-B42A-A7EBF9C990FD}">
      <dsp:nvSpPr>
        <dsp:cNvPr id="0" name=""/>
        <dsp:cNvSpPr/>
      </dsp:nvSpPr>
      <dsp:spPr>
        <a:xfrm rot="5400000">
          <a:off x="1873223" y="948075"/>
          <a:ext cx="861465" cy="1433459"/>
        </a:xfrm>
        <a:prstGeom prst="corner">
          <a:avLst>
            <a:gd name="adj1" fmla="val 16120"/>
            <a:gd name="adj2" fmla="val 16110"/>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7F04AC-161E-4E30-B44B-D58C55D472AD}">
      <dsp:nvSpPr>
        <dsp:cNvPr id="0" name=""/>
        <dsp:cNvSpPr/>
      </dsp:nvSpPr>
      <dsp:spPr>
        <a:xfrm>
          <a:off x="1729423" y="1376371"/>
          <a:ext cx="1294135" cy="1134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GB" sz="1100" b="1" kern="1200">
              <a:solidFill>
                <a:srgbClr val="FFC000"/>
              </a:solidFill>
            </a:rPr>
            <a:t>LEVEL 2</a:t>
          </a:r>
        </a:p>
        <a:p>
          <a:pPr marL="0" lvl="0" indent="0" algn="l" defTabSz="488950">
            <a:lnSpc>
              <a:spcPct val="90000"/>
            </a:lnSpc>
            <a:spcBef>
              <a:spcPct val="0"/>
            </a:spcBef>
            <a:spcAft>
              <a:spcPct val="35000"/>
            </a:spcAft>
            <a:buNone/>
          </a:pPr>
          <a:r>
            <a:rPr lang="en-GB" sz="1100" b="1" u="none" kern="1200">
              <a:solidFill>
                <a:sysClr val="windowText" lastClr="000000"/>
              </a:solidFill>
            </a:rPr>
            <a:t>Tutor: </a:t>
          </a:r>
          <a:r>
            <a:rPr lang="en-GB" sz="1100" u="none" kern="1200">
              <a:solidFill>
                <a:sysClr val="windowText" lastClr="000000"/>
              </a:solidFill>
            </a:rPr>
            <a:t>Arrange a meeting with parent/carer at school.</a:t>
          </a:r>
        </a:p>
        <a:p>
          <a:pPr marL="0" lvl="0" indent="0" algn="l" defTabSz="488950">
            <a:lnSpc>
              <a:spcPct val="90000"/>
            </a:lnSpc>
            <a:spcBef>
              <a:spcPct val="0"/>
            </a:spcBef>
            <a:spcAft>
              <a:spcPct val="35000"/>
            </a:spcAft>
            <a:buNone/>
          </a:pPr>
          <a:r>
            <a:rPr lang="en-GB" sz="1100" b="1" kern="1200">
              <a:solidFill>
                <a:sysClr val="windowText" lastClr="000000"/>
              </a:solidFill>
            </a:rPr>
            <a:t>Student: </a:t>
          </a:r>
          <a:r>
            <a:rPr lang="en-GB" sz="1100" kern="1200">
              <a:solidFill>
                <a:sysClr val="windowText" lastClr="000000"/>
              </a:solidFill>
            </a:rPr>
            <a:t>One week on bullying behaviour report.</a:t>
          </a:r>
        </a:p>
        <a:p>
          <a:pPr marL="0" lvl="0" indent="0" algn="l" defTabSz="488950">
            <a:lnSpc>
              <a:spcPct val="90000"/>
            </a:lnSpc>
            <a:spcBef>
              <a:spcPct val="0"/>
            </a:spcBef>
            <a:spcAft>
              <a:spcPct val="35000"/>
            </a:spcAft>
            <a:buNone/>
          </a:pPr>
          <a:r>
            <a:rPr lang="en-GB" sz="1100" b="1" kern="1200">
              <a:solidFill>
                <a:sysClr val="windowText" lastClr="000000"/>
              </a:solidFill>
            </a:rPr>
            <a:t>*ESSA: </a:t>
          </a:r>
          <a:r>
            <a:rPr lang="en-GB" sz="1100" b="0" kern="1200">
              <a:solidFill>
                <a:sysClr val="windowText" lastClr="000000"/>
              </a:solidFill>
            </a:rPr>
            <a:t>An intervention session </a:t>
          </a:r>
          <a:r>
            <a:rPr lang="en-GB" sz="1100" kern="1200">
              <a:solidFill>
                <a:sysClr val="windowText" lastClr="000000"/>
              </a:solidFill>
            </a:rPr>
            <a:t>with the student who has experienced bullying behaviour.</a:t>
          </a:r>
          <a:endParaRPr lang="en-GB" sz="1100" kern="1200"/>
        </a:p>
      </dsp:txBody>
      <dsp:txXfrm>
        <a:off x="1729423" y="1376371"/>
        <a:ext cx="1294135" cy="1134385"/>
      </dsp:txXfrm>
    </dsp:sp>
    <dsp:sp modelId="{AB73E962-5F57-4FB2-8E93-6611E373209B}">
      <dsp:nvSpPr>
        <dsp:cNvPr id="0" name=""/>
        <dsp:cNvSpPr/>
      </dsp:nvSpPr>
      <dsp:spPr>
        <a:xfrm>
          <a:off x="2779382" y="842543"/>
          <a:ext cx="244176" cy="24417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7EA31F-AF6E-4686-91F2-D46593CE96DB}">
      <dsp:nvSpPr>
        <dsp:cNvPr id="0" name=""/>
        <dsp:cNvSpPr/>
      </dsp:nvSpPr>
      <dsp:spPr>
        <a:xfrm rot="5400000">
          <a:off x="3457498" y="556045"/>
          <a:ext cx="861465" cy="1433459"/>
        </a:xfrm>
        <a:prstGeom prst="corner">
          <a:avLst>
            <a:gd name="adj1" fmla="val 16120"/>
            <a:gd name="adj2" fmla="val 16110"/>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4661B1-B86C-4A1C-8D0F-0B70756BFF78}">
      <dsp:nvSpPr>
        <dsp:cNvPr id="0" name=""/>
        <dsp:cNvSpPr/>
      </dsp:nvSpPr>
      <dsp:spPr>
        <a:xfrm>
          <a:off x="3313698" y="984341"/>
          <a:ext cx="1294135" cy="1134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GB" sz="1100" b="1" kern="1200">
              <a:solidFill>
                <a:srgbClr val="FFC000"/>
              </a:solidFill>
            </a:rPr>
            <a:t>LEVEL 3</a:t>
          </a:r>
        </a:p>
        <a:p>
          <a:pPr marL="0" lvl="0" indent="0" algn="l" defTabSz="488950">
            <a:lnSpc>
              <a:spcPct val="90000"/>
            </a:lnSpc>
            <a:spcBef>
              <a:spcPct val="0"/>
            </a:spcBef>
            <a:spcAft>
              <a:spcPct val="35000"/>
            </a:spcAft>
            <a:buNone/>
          </a:pPr>
          <a:r>
            <a:rPr lang="en-GB" sz="1100" b="1" kern="1200">
              <a:solidFill>
                <a:sysClr val="windowText" lastClr="000000"/>
              </a:solidFill>
            </a:rPr>
            <a:t>*ESSA: </a:t>
          </a:r>
          <a:r>
            <a:rPr lang="en-GB" sz="1100" kern="1200">
              <a:solidFill>
                <a:sysClr val="windowText" lastClr="000000"/>
              </a:solidFill>
            </a:rPr>
            <a:t>Two 30- minute intervention with the student (AM-PM).</a:t>
          </a:r>
        </a:p>
        <a:p>
          <a:pPr marL="0" lvl="0" indent="0" algn="l" defTabSz="488950">
            <a:lnSpc>
              <a:spcPct val="90000"/>
            </a:lnSpc>
            <a:spcBef>
              <a:spcPct val="0"/>
            </a:spcBef>
            <a:spcAft>
              <a:spcPct val="35000"/>
            </a:spcAft>
            <a:buNone/>
          </a:pPr>
          <a:r>
            <a:rPr lang="en-GB" sz="1100" b="0" kern="1200">
              <a:solidFill>
                <a:sysClr val="windowText" lastClr="000000"/>
              </a:solidFill>
            </a:rPr>
            <a:t>*An </a:t>
          </a:r>
          <a:r>
            <a:rPr lang="en-GB" sz="1100" b="1" kern="1200">
              <a:solidFill>
                <a:sysClr val="windowText" lastClr="000000"/>
              </a:solidFill>
            </a:rPr>
            <a:t>ESSA</a:t>
          </a:r>
          <a:r>
            <a:rPr lang="en-GB" sz="1100" b="0" kern="1200">
              <a:solidFill>
                <a:sysClr val="windowText" lastClr="000000"/>
              </a:solidFill>
            </a:rPr>
            <a:t> session </a:t>
          </a:r>
          <a:r>
            <a:rPr lang="en-GB" sz="1100" kern="1200">
              <a:solidFill>
                <a:sysClr val="windowText" lastClr="000000"/>
              </a:solidFill>
            </a:rPr>
            <a:t>with the students who have experienced bullying behaviour.</a:t>
          </a:r>
        </a:p>
        <a:p>
          <a:pPr marL="0" lvl="0" indent="0" algn="l" defTabSz="488950">
            <a:lnSpc>
              <a:spcPct val="90000"/>
            </a:lnSpc>
            <a:spcBef>
              <a:spcPct val="0"/>
            </a:spcBef>
            <a:spcAft>
              <a:spcPct val="35000"/>
            </a:spcAft>
            <a:buNone/>
          </a:pPr>
          <a:r>
            <a:rPr lang="en-GB" sz="1100" b="1" kern="1200">
              <a:solidFill>
                <a:sysClr val="windowText" lastClr="000000"/>
              </a:solidFill>
            </a:rPr>
            <a:t>Student</a:t>
          </a:r>
          <a:r>
            <a:rPr lang="en-GB" sz="1100" kern="1200">
              <a:solidFill>
                <a:sysClr val="windowText" lastClr="000000"/>
              </a:solidFill>
            </a:rPr>
            <a:t>: Out of circulation focussing on work about anti-bullying.</a:t>
          </a:r>
          <a:endParaRPr lang="en-GB" sz="1100" kern="1200"/>
        </a:p>
      </dsp:txBody>
      <dsp:txXfrm>
        <a:off x="3313698" y="984341"/>
        <a:ext cx="1294135" cy="1134385"/>
      </dsp:txXfrm>
    </dsp:sp>
    <dsp:sp modelId="{59B504A6-8860-4BB6-841B-2CC856366CC4}">
      <dsp:nvSpPr>
        <dsp:cNvPr id="0" name=""/>
        <dsp:cNvSpPr/>
      </dsp:nvSpPr>
      <dsp:spPr>
        <a:xfrm>
          <a:off x="4363657" y="450512"/>
          <a:ext cx="244176" cy="244176"/>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7C216D-B07A-47E0-A77D-A48818793196}">
      <dsp:nvSpPr>
        <dsp:cNvPr id="0" name=""/>
        <dsp:cNvSpPr/>
      </dsp:nvSpPr>
      <dsp:spPr>
        <a:xfrm rot="5400000">
          <a:off x="5041773" y="164015"/>
          <a:ext cx="861465" cy="1433459"/>
        </a:xfrm>
        <a:prstGeom prst="corner">
          <a:avLst>
            <a:gd name="adj1" fmla="val 16120"/>
            <a:gd name="adj2" fmla="val 16110"/>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536C67-47CD-449F-A2A8-79663B3B8C36}">
      <dsp:nvSpPr>
        <dsp:cNvPr id="0" name=""/>
        <dsp:cNvSpPr/>
      </dsp:nvSpPr>
      <dsp:spPr>
        <a:xfrm>
          <a:off x="4897972" y="592310"/>
          <a:ext cx="1294135" cy="11343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GB" sz="1100" b="1" kern="1200">
              <a:solidFill>
                <a:srgbClr val="FF0000"/>
              </a:solidFill>
            </a:rPr>
            <a:t>LEVEL 4</a:t>
          </a:r>
        </a:p>
        <a:p>
          <a:pPr marL="0" lvl="0" indent="0" algn="l" defTabSz="488950">
            <a:lnSpc>
              <a:spcPct val="90000"/>
            </a:lnSpc>
            <a:spcBef>
              <a:spcPct val="0"/>
            </a:spcBef>
            <a:spcAft>
              <a:spcPct val="35000"/>
            </a:spcAft>
            <a:buNone/>
          </a:pPr>
          <a:r>
            <a:rPr lang="en-GB" sz="1100" b="0" kern="1200">
              <a:solidFill>
                <a:sysClr val="windowText" lastClr="000000"/>
              </a:solidFill>
            </a:rPr>
            <a:t>Referral to SLT.</a:t>
          </a:r>
        </a:p>
        <a:p>
          <a:pPr marL="0" lvl="0" indent="0" algn="l" defTabSz="488950">
            <a:lnSpc>
              <a:spcPct val="90000"/>
            </a:lnSpc>
            <a:spcBef>
              <a:spcPct val="0"/>
            </a:spcBef>
            <a:spcAft>
              <a:spcPct val="35000"/>
            </a:spcAft>
            <a:buNone/>
          </a:pPr>
          <a:r>
            <a:rPr lang="en-GB" sz="1100" b="0" kern="1200">
              <a:solidFill>
                <a:sysClr val="windowText" lastClr="000000"/>
              </a:solidFill>
            </a:rPr>
            <a:t>Actions to be determined e.g. use of LSR, suspension, police referral.</a:t>
          </a:r>
          <a:endParaRPr lang="en-GB" sz="1100" kern="1200"/>
        </a:p>
      </dsp:txBody>
      <dsp:txXfrm>
        <a:off x="4897972" y="592310"/>
        <a:ext cx="1294135" cy="11343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3131E1-697B-4342-BD19-AB5D41B66DEA}">
      <dsp:nvSpPr>
        <dsp:cNvPr id="0" name=""/>
        <dsp:cNvSpPr/>
      </dsp:nvSpPr>
      <dsp:spPr>
        <a:xfrm rot="5400000">
          <a:off x="229019" y="1790030"/>
          <a:ext cx="682640" cy="1135897"/>
        </a:xfrm>
        <a:prstGeom prst="corner">
          <a:avLst>
            <a:gd name="adj1" fmla="val 16120"/>
            <a:gd name="adj2" fmla="val 16110"/>
          </a:avLst>
        </a:prstGeom>
        <a:solidFill>
          <a:srgbClr val="00B05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05EC9A-F788-4C90-847D-B45BD880C2B2}">
      <dsp:nvSpPr>
        <dsp:cNvPr id="0" name=""/>
        <dsp:cNvSpPr/>
      </dsp:nvSpPr>
      <dsp:spPr>
        <a:xfrm>
          <a:off x="115070" y="2129419"/>
          <a:ext cx="1025494" cy="898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GB" sz="1100" b="1" kern="1200">
              <a:solidFill>
                <a:srgbClr val="00B050"/>
              </a:solidFill>
            </a:rPr>
            <a:t>LEVEL 1</a:t>
          </a:r>
        </a:p>
        <a:p>
          <a:pPr marL="0" lvl="0" indent="0" algn="l" defTabSz="488950">
            <a:lnSpc>
              <a:spcPct val="90000"/>
            </a:lnSpc>
            <a:spcBef>
              <a:spcPct val="0"/>
            </a:spcBef>
            <a:spcAft>
              <a:spcPct val="35000"/>
            </a:spcAft>
            <a:buNone/>
          </a:pPr>
          <a:r>
            <a:rPr lang="en-GB" sz="1100" b="1" kern="1200"/>
            <a:t>Tutor:</a:t>
          </a:r>
          <a:r>
            <a:rPr lang="en-GB" sz="1100" b="0" kern="1200"/>
            <a:t> Have discussion with student. </a:t>
          </a:r>
        </a:p>
        <a:p>
          <a:pPr marL="0" lvl="0" indent="0" algn="l" defTabSz="488950">
            <a:lnSpc>
              <a:spcPct val="90000"/>
            </a:lnSpc>
            <a:spcBef>
              <a:spcPct val="0"/>
            </a:spcBef>
            <a:spcAft>
              <a:spcPct val="35000"/>
            </a:spcAft>
            <a:buNone/>
          </a:pPr>
          <a:r>
            <a:rPr lang="en-GB" sz="1100" b="1" kern="1200"/>
            <a:t>Student:</a:t>
          </a:r>
          <a:r>
            <a:rPr lang="en-GB" sz="1100" b="0" kern="1200"/>
            <a:t>  Verbal reflect on the bullying behaviour with tutor.</a:t>
          </a:r>
          <a:endParaRPr lang="en-GB" sz="1100" kern="1200"/>
        </a:p>
      </dsp:txBody>
      <dsp:txXfrm>
        <a:off x="115070" y="2129419"/>
        <a:ext cx="1025494" cy="898906"/>
      </dsp:txXfrm>
    </dsp:sp>
    <dsp:sp modelId="{204EC80E-DFEC-4D10-860C-3000E9E0C56A}">
      <dsp:nvSpPr>
        <dsp:cNvPr id="0" name=""/>
        <dsp:cNvSpPr/>
      </dsp:nvSpPr>
      <dsp:spPr>
        <a:xfrm>
          <a:off x="947075" y="1706404"/>
          <a:ext cx="193489" cy="19348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9447CE-DB81-496B-B1FE-4DAFE2B68B5D}">
      <dsp:nvSpPr>
        <dsp:cNvPr id="0" name=""/>
        <dsp:cNvSpPr/>
      </dsp:nvSpPr>
      <dsp:spPr>
        <a:xfrm rot="5400000">
          <a:off x="1484425" y="1479379"/>
          <a:ext cx="682640" cy="1135897"/>
        </a:xfrm>
        <a:prstGeom prst="corner">
          <a:avLst>
            <a:gd name="adj1" fmla="val 16120"/>
            <a:gd name="adj2" fmla="val 16110"/>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BB85DF-4027-4605-B082-8FAE931499AE}">
      <dsp:nvSpPr>
        <dsp:cNvPr id="0" name=""/>
        <dsp:cNvSpPr/>
      </dsp:nvSpPr>
      <dsp:spPr>
        <a:xfrm>
          <a:off x="1343279" y="1818768"/>
          <a:ext cx="1186559" cy="898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GB" sz="1100" b="1" kern="1200">
              <a:solidFill>
                <a:srgbClr val="FFC000"/>
              </a:solidFill>
            </a:rPr>
            <a:t>LEVEL 2</a:t>
          </a:r>
        </a:p>
        <a:p>
          <a:pPr marL="0" lvl="0" indent="0" algn="l" defTabSz="488950">
            <a:lnSpc>
              <a:spcPct val="90000"/>
            </a:lnSpc>
            <a:spcBef>
              <a:spcPct val="0"/>
            </a:spcBef>
            <a:spcAft>
              <a:spcPct val="35000"/>
            </a:spcAft>
            <a:buNone/>
          </a:pPr>
          <a:r>
            <a:rPr lang="en-GB" sz="1100" b="1" kern="1200"/>
            <a:t>Tutor: </a:t>
          </a:r>
          <a:r>
            <a:rPr lang="en-GB" sz="1100" b="0" kern="1200"/>
            <a:t>Phone parents/carers in order to review bullying behaviour. </a:t>
          </a:r>
        </a:p>
        <a:p>
          <a:pPr marL="0" lvl="0" indent="0" algn="l" defTabSz="488950">
            <a:lnSpc>
              <a:spcPct val="90000"/>
            </a:lnSpc>
            <a:spcBef>
              <a:spcPct val="0"/>
            </a:spcBef>
            <a:spcAft>
              <a:spcPct val="35000"/>
            </a:spcAft>
            <a:buNone/>
          </a:pPr>
          <a:r>
            <a:rPr lang="en-GB" sz="1100" b="1" kern="1200"/>
            <a:t>Student: </a:t>
          </a:r>
          <a:r>
            <a:rPr lang="en-GB" sz="1100" b="0" kern="1200"/>
            <a:t>Complete a written reflection form during supported break. </a:t>
          </a:r>
        </a:p>
        <a:p>
          <a:pPr marL="0" lvl="0" indent="0" algn="l" defTabSz="488950">
            <a:lnSpc>
              <a:spcPct val="90000"/>
            </a:lnSpc>
            <a:spcBef>
              <a:spcPct val="0"/>
            </a:spcBef>
            <a:spcAft>
              <a:spcPct val="35000"/>
            </a:spcAft>
            <a:buNone/>
          </a:pPr>
          <a:r>
            <a:rPr lang="en-GB" sz="1100" b="1" kern="1200"/>
            <a:t>*Student</a:t>
          </a:r>
          <a:r>
            <a:rPr lang="en-GB" sz="1100" b="0" kern="1200"/>
            <a:t> who has experienced bullying behaviours to have an intervention/check in with a trusted adult.</a:t>
          </a:r>
          <a:endParaRPr lang="en-GB" sz="1100" kern="1200"/>
        </a:p>
      </dsp:txBody>
      <dsp:txXfrm>
        <a:off x="1343279" y="1818768"/>
        <a:ext cx="1186559" cy="898906"/>
      </dsp:txXfrm>
    </dsp:sp>
    <dsp:sp modelId="{89AAED41-4B71-4424-B16C-F411A1309EF6}">
      <dsp:nvSpPr>
        <dsp:cNvPr id="0" name=""/>
        <dsp:cNvSpPr/>
      </dsp:nvSpPr>
      <dsp:spPr>
        <a:xfrm>
          <a:off x="2202481" y="1395753"/>
          <a:ext cx="193489" cy="19348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13FAD-C68B-41CC-8433-C50FD9AB382D}">
      <dsp:nvSpPr>
        <dsp:cNvPr id="0" name=""/>
        <dsp:cNvSpPr/>
      </dsp:nvSpPr>
      <dsp:spPr>
        <a:xfrm rot="5400000">
          <a:off x="2739831" y="1168728"/>
          <a:ext cx="682640" cy="1135897"/>
        </a:xfrm>
        <a:prstGeom prst="corner">
          <a:avLst>
            <a:gd name="adj1" fmla="val 16120"/>
            <a:gd name="adj2" fmla="val 16110"/>
          </a:avLst>
        </a:prstGeom>
        <a:solidFill>
          <a:srgbClr val="FFC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DD31FF-EFEF-42D9-AAB6-5E11E1D7E3DF}">
      <dsp:nvSpPr>
        <dsp:cNvPr id="0" name=""/>
        <dsp:cNvSpPr/>
      </dsp:nvSpPr>
      <dsp:spPr>
        <a:xfrm>
          <a:off x="2625882" y="1508116"/>
          <a:ext cx="1025494" cy="898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GB" sz="1100" b="1" kern="1200">
              <a:solidFill>
                <a:srgbClr val="FFC000"/>
              </a:solidFill>
            </a:rPr>
            <a:t>LEVEL 3</a:t>
          </a:r>
        </a:p>
        <a:p>
          <a:pPr marL="0" lvl="0" indent="0" algn="l" defTabSz="488950">
            <a:lnSpc>
              <a:spcPct val="90000"/>
            </a:lnSpc>
            <a:spcBef>
              <a:spcPct val="0"/>
            </a:spcBef>
            <a:spcAft>
              <a:spcPct val="35000"/>
            </a:spcAft>
            <a:buNone/>
          </a:pPr>
          <a:r>
            <a:rPr lang="en-GB" sz="1100" b="1" kern="1200"/>
            <a:t>Tutor:</a:t>
          </a:r>
          <a:r>
            <a:rPr lang="en-GB" sz="1100" b="0" kern="1200"/>
            <a:t> Arrange a parent/carer meeting to discuss bullying behaviour and actions. </a:t>
          </a:r>
        </a:p>
        <a:p>
          <a:pPr marL="0" lvl="0" indent="0" algn="l" defTabSz="488950">
            <a:lnSpc>
              <a:spcPct val="90000"/>
            </a:lnSpc>
            <a:spcBef>
              <a:spcPct val="0"/>
            </a:spcBef>
            <a:spcAft>
              <a:spcPct val="35000"/>
            </a:spcAft>
            <a:buNone/>
          </a:pPr>
          <a:r>
            <a:rPr lang="en-GB" sz="1100" b="1" kern="1200"/>
            <a:t>Student</a:t>
          </a:r>
          <a:r>
            <a:rPr lang="en-GB" sz="1100" b="0" kern="1200"/>
            <a:t>: On one week bullying behaviour report.</a:t>
          </a:r>
          <a:endParaRPr lang="en-GB" sz="1100" kern="1200"/>
        </a:p>
      </dsp:txBody>
      <dsp:txXfrm>
        <a:off x="2625882" y="1508116"/>
        <a:ext cx="1025494" cy="898906"/>
      </dsp:txXfrm>
    </dsp:sp>
    <dsp:sp modelId="{8CA96C93-235E-4357-BD9A-2F682D48C790}">
      <dsp:nvSpPr>
        <dsp:cNvPr id="0" name=""/>
        <dsp:cNvSpPr/>
      </dsp:nvSpPr>
      <dsp:spPr>
        <a:xfrm>
          <a:off x="3457887" y="1085101"/>
          <a:ext cx="193489" cy="19348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C82C0F-E211-4E16-A560-5DB221E61C8D}">
      <dsp:nvSpPr>
        <dsp:cNvPr id="0" name=""/>
        <dsp:cNvSpPr/>
      </dsp:nvSpPr>
      <dsp:spPr>
        <a:xfrm rot="5400000">
          <a:off x="3995237" y="858076"/>
          <a:ext cx="682640" cy="1135897"/>
        </a:xfrm>
        <a:prstGeom prst="corner">
          <a:avLst>
            <a:gd name="adj1" fmla="val 16120"/>
            <a:gd name="adj2" fmla="val 16110"/>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B47DCE-2625-4F48-A3D8-AFC60708D3D6}">
      <dsp:nvSpPr>
        <dsp:cNvPr id="0" name=""/>
        <dsp:cNvSpPr/>
      </dsp:nvSpPr>
      <dsp:spPr>
        <a:xfrm>
          <a:off x="3881288" y="1197465"/>
          <a:ext cx="1025494" cy="898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GB" sz="1100" b="1" kern="1200">
              <a:solidFill>
                <a:srgbClr val="FF0000"/>
              </a:solidFill>
            </a:rPr>
            <a:t>LEVEL 4</a:t>
          </a:r>
        </a:p>
        <a:p>
          <a:pPr marL="0" lvl="0" indent="0" algn="l" defTabSz="488950">
            <a:lnSpc>
              <a:spcPct val="90000"/>
            </a:lnSpc>
            <a:spcBef>
              <a:spcPct val="0"/>
            </a:spcBef>
            <a:spcAft>
              <a:spcPct val="35000"/>
            </a:spcAft>
            <a:buNone/>
          </a:pPr>
          <a:r>
            <a:rPr lang="en-GB" sz="1100" b="1" kern="1200"/>
            <a:t>Student:</a:t>
          </a:r>
          <a:r>
            <a:rPr lang="en-GB" sz="1100" b="0" kern="1200"/>
            <a:t> Out of circulation focussing on work surrounding anti-bullying.</a:t>
          </a:r>
        </a:p>
        <a:p>
          <a:pPr marL="0" lvl="0" indent="0" algn="l" defTabSz="488950">
            <a:lnSpc>
              <a:spcPct val="90000"/>
            </a:lnSpc>
            <a:spcBef>
              <a:spcPct val="0"/>
            </a:spcBef>
            <a:spcAft>
              <a:spcPct val="35000"/>
            </a:spcAft>
            <a:buNone/>
          </a:pPr>
          <a:r>
            <a:rPr lang="en-GB" sz="1100" b="0" kern="1200"/>
            <a:t>Reintegration meeting with student, anti-bullying team or HoKS when deemed appropriate.</a:t>
          </a:r>
          <a:endParaRPr lang="en-GB" sz="1100" kern="1200"/>
        </a:p>
      </dsp:txBody>
      <dsp:txXfrm>
        <a:off x="3881288" y="1197465"/>
        <a:ext cx="1025494" cy="898906"/>
      </dsp:txXfrm>
    </dsp:sp>
    <dsp:sp modelId="{C5DA9847-9766-49C8-AA23-33A7BC57E2B2}">
      <dsp:nvSpPr>
        <dsp:cNvPr id="0" name=""/>
        <dsp:cNvSpPr/>
      </dsp:nvSpPr>
      <dsp:spPr>
        <a:xfrm>
          <a:off x="4713293" y="774450"/>
          <a:ext cx="193489" cy="193489"/>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0AE781-B70A-435D-AE50-990BB1D8D0EA}">
      <dsp:nvSpPr>
        <dsp:cNvPr id="0" name=""/>
        <dsp:cNvSpPr/>
      </dsp:nvSpPr>
      <dsp:spPr>
        <a:xfrm rot="5400000">
          <a:off x="5250643" y="547425"/>
          <a:ext cx="682640" cy="1135897"/>
        </a:xfrm>
        <a:prstGeom prst="corner">
          <a:avLst>
            <a:gd name="adj1" fmla="val 16120"/>
            <a:gd name="adj2" fmla="val 16110"/>
          </a:avLst>
        </a:prstGeom>
        <a:solidFill>
          <a:srgbClr val="FF000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E4B38F-2993-467B-8801-CEB7832396E5}">
      <dsp:nvSpPr>
        <dsp:cNvPr id="0" name=""/>
        <dsp:cNvSpPr/>
      </dsp:nvSpPr>
      <dsp:spPr>
        <a:xfrm>
          <a:off x="5136694" y="886813"/>
          <a:ext cx="1025494" cy="8989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en-GB" sz="1100" b="1" kern="1200">
              <a:solidFill>
                <a:srgbClr val="FF0000"/>
              </a:solidFill>
            </a:rPr>
            <a:t>LEVEL 5</a:t>
          </a:r>
        </a:p>
        <a:p>
          <a:pPr marL="0" lvl="0" indent="0" algn="l" defTabSz="488950">
            <a:lnSpc>
              <a:spcPct val="90000"/>
            </a:lnSpc>
            <a:spcBef>
              <a:spcPct val="0"/>
            </a:spcBef>
            <a:spcAft>
              <a:spcPct val="35000"/>
            </a:spcAft>
            <a:buNone/>
          </a:pPr>
          <a:r>
            <a:rPr lang="en-GB" sz="1100" b="0" kern="1200"/>
            <a:t>Immediate referral to SLT, possible police involvement and further actions.</a:t>
          </a:r>
          <a:endParaRPr lang="en-GB" sz="1100" kern="1200"/>
        </a:p>
      </dsp:txBody>
      <dsp:txXfrm>
        <a:off x="5136694" y="886813"/>
        <a:ext cx="1025494" cy="898906"/>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9FEC04C97A2340BC5CE25EDECE90E8" ma:contentTypeVersion="6" ma:contentTypeDescription="Create a new document." ma:contentTypeScope="" ma:versionID="a17f0ef7687e05befa5c05fa98b97465">
  <xsd:schema xmlns:xsd="http://www.w3.org/2001/XMLSchema" xmlns:xs="http://www.w3.org/2001/XMLSchema" xmlns:p="http://schemas.microsoft.com/office/2006/metadata/properties" xmlns:ns2="f16a0fa9-68fe-4143-a8f9-abf95ffde5ea" xmlns:ns3="c8b9dd79-29b4-4ade-ae36-e8d62e9241bf" targetNamespace="http://schemas.microsoft.com/office/2006/metadata/properties" ma:root="true" ma:fieldsID="c3024b48818668da1f91fc91dfa82729" ns2:_="" ns3:_="">
    <xsd:import namespace="f16a0fa9-68fe-4143-a8f9-abf95ffde5ea"/>
    <xsd:import namespace="c8b9dd79-29b4-4ade-ae36-e8d62e9241b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a0fa9-68fe-4143-a8f9-abf95ffde5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b9dd79-29b4-4ade-ae36-e8d62e9241b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5F0D5-83B2-471F-B64E-BB03C23C788C}">
  <ds:schemaRefs>
    <ds:schemaRef ds:uri="http://schemas.microsoft.com/sharepoint/v3/contenttype/forms"/>
  </ds:schemaRefs>
</ds:datastoreItem>
</file>

<file path=customXml/itemProps2.xml><?xml version="1.0" encoding="utf-8"?>
<ds:datastoreItem xmlns:ds="http://schemas.openxmlformats.org/officeDocument/2006/customXml" ds:itemID="{0F86D931-BF3A-46DD-A743-CEDB858A0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a0fa9-68fe-4143-a8f9-abf95ffde5ea"/>
    <ds:schemaRef ds:uri="c8b9dd79-29b4-4ade-ae36-e8d62e924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FC0EBA-5197-457E-8B0A-2CF2CCDC8E23}">
  <ds:schemaRefs>
    <ds:schemaRef ds:uri="http://purl.org/dc/elements/1.1/"/>
    <ds:schemaRef ds:uri="c8b9dd79-29b4-4ade-ae36-e8d62e9241bf"/>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dcmitype/"/>
    <ds:schemaRef ds:uri="http://schemas.microsoft.com/office/infopath/2007/PartnerControls"/>
    <ds:schemaRef ds:uri="f16a0fa9-68fe-4143-a8f9-abf95ffde5ea"/>
  </ds:schemaRefs>
</ds:datastoreItem>
</file>

<file path=customXml/itemProps4.xml><?xml version="1.0" encoding="utf-8"?>
<ds:datastoreItem xmlns:ds="http://schemas.openxmlformats.org/officeDocument/2006/customXml" ds:itemID="{FFAB64C4-2603-48FB-B0D0-D0A83B5B8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BRISTOL CITY COUNCIL</Company>
  <LinksUpToDate>false</LinksUpToDate>
  <CharactersWithSpaces>13300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O'Hagan</dc:creator>
  <cp:lastModifiedBy>Serra Orumlu</cp:lastModifiedBy>
  <cp:revision>3</cp:revision>
  <cp:lastPrinted>2024-03-15T11:21:00Z</cp:lastPrinted>
  <dcterms:created xsi:type="dcterms:W3CDTF">2024-06-03T15:16:00Z</dcterms:created>
  <dcterms:modified xsi:type="dcterms:W3CDTF">2024-06-03T15:16:00Z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0x0101002E9FEC04C97A2340BC5CE25EDECE90E8</vt:lpwstr>
  </property>
</Properties>
</file>