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309B0BC" w:rsidRDefault="3309B0BC" w:rsidP="3309B0BC">
      <w:pPr>
        <w:spacing w:before="104" w:line="218" w:lineRule="auto"/>
        <w:ind w:right="90"/>
        <w:rPr>
          <w:rFonts w:ascii="Arial" w:hAnsi="Arial"/>
          <w:color w:val="010101"/>
          <w:sz w:val="47"/>
          <w:szCs w:val="47"/>
        </w:rPr>
      </w:pPr>
    </w:p>
    <w:p w:rsidR="00B807BD" w:rsidRPr="00C5282D" w:rsidRDefault="58085AA9" w:rsidP="3309B0BC">
      <w:pPr>
        <w:spacing w:before="104" w:line="218" w:lineRule="auto"/>
        <w:ind w:right="90"/>
        <w:rPr>
          <w:rFonts w:ascii="Arial" w:hAnsi="Arial" w:cs="Arial"/>
          <w:sz w:val="49"/>
          <w:szCs w:val="49"/>
          <w:u w:val="single"/>
        </w:rPr>
      </w:pPr>
      <w:r w:rsidRPr="3309B0BC">
        <w:rPr>
          <w:rFonts w:ascii="Arial" w:hAnsi="Arial"/>
          <w:color w:val="010101"/>
          <w:w w:val="105"/>
          <w:sz w:val="47"/>
          <w:szCs w:val="47"/>
        </w:rPr>
        <w:t xml:space="preserve">   </w:t>
      </w:r>
    </w:p>
    <w:p w:rsidR="00B807BD" w:rsidRPr="00C5282D" w:rsidRDefault="4D285D56" w:rsidP="3309B0BC">
      <w:pPr>
        <w:spacing w:before="104" w:line="218" w:lineRule="auto"/>
        <w:ind w:right="90"/>
        <w:jc w:val="center"/>
        <w:rPr>
          <w:rFonts w:ascii="Arial" w:hAnsi="Arial" w:cs="Arial"/>
          <w:color w:val="010101"/>
          <w:sz w:val="49"/>
          <w:szCs w:val="49"/>
          <w:u w:val="single"/>
        </w:rPr>
      </w:pPr>
      <w:r>
        <w:rPr>
          <w:noProof/>
        </w:rPr>
        <w:drawing>
          <wp:inline distT="0" distB="0" distL="0" distR="0" wp14:anchorId="15083765" wp14:editId="3F91770F">
            <wp:extent cx="1764665" cy="904875"/>
            <wp:effectExtent l="0" t="0" r="0" b="0"/>
            <wp:docPr id="1868944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665" cy="904875"/>
                    </a:xfrm>
                    <a:prstGeom prst="rect">
                      <a:avLst/>
                    </a:prstGeom>
                    <a:noFill/>
                    <a:ln>
                      <a:noFill/>
                    </a:ln>
                  </pic:spPr>
                </pic:pic>
              </a:graphicData>
            </a:graphic>
          </wp:inline>
        </w:drawing>
      </w:r>
    </w:p>
    <w:p w:rsidR="00B807BD" w:rsidRPr="00C5282D" w:rsidRDefault="56EF0969" w:rsidP="3309B0BC">
      <w:pPr>
        <w:spacing w:before="104" w:line="218" w:lineRule="auto"/>
        <w:ind w:right="90"/>
        <w:jc w:val="center"/>
        <w:rPr>
          <w:rFonts w:ascii="Arial" w:hAnsi="Arial" w:cs="Arial"/>
          <w:w w:val="105"/>
          <w:sz w:val="40"/>
          <w:szCs w:val="40"/>
          <w:u w:val="single"/>
        </w:rPr>
      </w:pPr>
      <w:r w:rsidRPr="3309B0BC">
        <w:rPr>
          <w:rFonts w:ascii="Arial" w:hAnsi="Arial" w:cs="Arial"/>
          <w:color w:val="010101"/>
          <w:w w:val="105"/>
          <w:sz w:val="36"/>
          <w:szCs w:val="36"/>
          <w:u w:val="single"/>
        </w:rPr>
        <w:t>PE</w:t>
      </w:r>
      <w:r w:rsidRPr="3309B0BC">
        <w:rPr>
          <w:rFonts w:ascii="Arial" w:hAnsi="Arial" w:cs="Arial"/>
          <w:color w:val="010101"/>
          <w:spacing w:val="-42"/>
          <w:w w:val="105"/>
          <w:sz w:val="36"/>
          <w:szCs w:val="36"/>
          <w:u w:val="single"/>
        </w:rPr>
        <w:t xml:space="preserve"> </w:t>
      </w:r>
      <w:r w:rsidRPr="3309B0BC">
        <w:rPr>
          <w:rFonts w:ascii="Arial" w:hAnsi="Arial" w:cs="Arial"/>
          <w:color w:val="010101"/>
          <w:w w:val="105"/>
          <w:sz w:val="40"/>
          <w:szCs w:val="40"/>
          <w:u w:val="single"/>
        </w:rPr>
        <w:t>and</w:t>
      </w:r>
      <w:r w:rsidRPr="3309B0BC">
        <w:rPr>
          <w:rFonts w:ascii="Arial" w:hAnsi="Arial" w:cs="Arial"/>
          <w:color w:val="010101"/>
          <w:spacing w:val="-52"/>
          <w:w w:val="105"/>
          <w:sz w:val="40"/>
          <w:szCs w:val="40"/>
          <w:u w:val="single"/>
        </w:rPr>
        <w:t xml:space="preserve"> </w:t>
      </w:r>
      <w:r w:rsidR="251091CE" w:rsidRPr="3309B0BC">
        <w:rPr>
          <w:rFonts w:ascii="Arial" w:hAnsi="Arial" w:cs="Arial"/>
          <w:color w:val="010101"/>
          <w:spacing w:val="-52"/>
          <w:w w:val="105"/>
          <w:sz w:val="40"/>
          <w:szCs w:val="40"/>
          <w:u w:val="single"/>
        </w:rPr>
        <w:t>S</w:t>
      </w:r>
      <w:r w:rsidRPr="3309B0BC">
        <w:rPr>
          <w:rFonts w:ascii="Arial" w:hAnsi="Arial" w:cs="Arial"/>
          <w:color w:val="010101"/>
          <w:spacing w:val="-3"/>
          <w:w w:val="105"/>
          <w:sz w:val="40"/>
          <w:szCs w:val="40"/>
          <w:u w:val="single"/>
        </w:rPr>
        <w:t>port</w:t>
      </w:r>
      <w:r w:rsidRPr="3309B0BC">
        <w:rPr>
          <w:rFonts w:ascii="Arial" w:hAnsi="Arial" w:cs="Arial"/>
          <w:color w:val="010101"/>
          <w:w w:val="108"/>
          <w:sz w:val="40"/>
          <w:szCs w:val="40"/>
          <w:u w:val="single"/>
        </w:rPr>
        <w:t xml:space="preserve"> </w:t>
      </w:r>
      <w:r w:rsidR="2C16C80B" w:rsidRPr="3309B0BC">
        <w:rPr>
          <w:rFonts w:ascii="Arial" w:hAnsi="Arial" w:cs="Arial"/>
          <w:color w:val="010101"/>
          <w:w w:val="108"/>
          <w:sz w:val="40"/>
          <w:szCs w:val="40"/>
          <w:u w:val="single"/>
        </w:rPr>
        <w:t>P</w:t>
      </w:r>
      <w:r w:rsidRPr="3309B0BC">
        <w:rPr>
          <w:rFonts w:ascii="Arial" w:hAnsi="Arial" w:cs="Arial"/>
          <w:color w:val="010101"/>
          <w:spacing w:val="-15"/>
          <w:w w:val="105"/>
          <w:sz w:val="40"/>
          <w:szCs w:val="40"/>
          <w:u w:val="single"/>
        </w:rPr>
        <w:t>remium</w:t>
      </w:r>
      <w:bookmarkStart w:id="0" w:name="Slide_1"/>
      <w:bookmarkEnd w:id="0"/>
    </w:p>
    <w:p w:rsidR="00C5282D" w:rsidRPr="00C5282D" w:rsidRDefault="58085AA9" w:rsidP="3309B0BC">
      <w:pPr>
        <w:spacing w:before="6" w:line="235" w:lineRule="auto"/>
        <w:ind w:right="78"/>
        <w:jc w:val="center"/>
        <w:rPr>
          <w:rFonts w:ascii="Arial" w:hAnsi="Arial" w:cs="Arial"/>
          <w:i/>
          <w:iCs/>
          <w:color w:val="010101"/>
          <w:spacing w:val="-1"/>
          <w:w w:val="80"/>
          <w:sz w:val="41"/>
          <w:szCs w:val="41"/>
        </w:rPr>
      </w:pPr>
      <w:r w:rsidRPr="3309B0BC">
        <w:rPr>
          <w:rFonts w:ascii="Arial" w:hAnsi="Arial" w:cs="Arial"/>
          <w:color w:val="010101"/>
          <w:w w:val="105"/>
          <w:sz w:val="36"/>
          <w:szCs w:val="36"/>
        </w:rPr>
        <w:t xml:space="preserve">     </w:t>
      </w:r>
      <w:r w:rsidRPr="3309B0BC">
        <w:rPr>
          <w:rFonts w:ascii="Arial" w:hAnsi="Arial" w:cs="Arial"/>
          <w:color w:val="010101"/>
          <w:w w:val="105"/>
          <w:sz w:val="28"/>
          <w:szCs w:val="28"/>
        </w:rPr>
        <w:t>M</w:t>
      </w:r>
      <w:r w:rsidR="56EF0969" w:rsidRPr="3309B0BC">
        <w:rPr>
          <w:rFonts w:ascii="Arial" w:hAnsi="Arial" w:cs="Arial"/>
          <w:color w:val="010101"/>
          <w:w w:val="105"/>
          <w:sz w:val="28"/>
          <w:szCs w:val="28"/>
        </w:rPr>
        <w:t>onitoring</w:t>
      </w:r>
      <w:r w:rsidR="56EF0969" w:rsidRPr="3309B0BC">
        <w:rPr>
          <w:rFonts w:ascii="Arial" w:hAnsi="Arial" w:cs="Arial"/>
          <w:color w:val="010101"/>
          <w:spacing w:val="81"/>
          <w:w w:val="105"/>
          <w:sz w:val="28"/>
          <w:szCs w:val="28"/>
        </w:rPr>
        <w:t xml:space="preserve"> </w:t>
      </w:r>
      <w:r w:rsidR="56EF0969" w:rsidRPr="3309B0BC">
        <w:rPr>
          <w:rFonts w:ascii="Arial" w:hAnsi="Arial" w:cs="Arial"/>
          <w:color w:val="010101"/>
          <w:spacing w:val="-6"/>
          <w:w w:val="105"/>
          <w:sz w:val="28"/>
          <w:szCs w:val="28"/>
        </w:rPr>
        <w:t>and</w:t>
      </w:r>
      <w:r w:rsidR="56EF0969" w:rsidRPr="3309B0BC">
        <w:rPr>
          <w:rFonts w:ascii="Arial" w:hAnsi="Arial" w:cs="Arial"/>
          <w:color w:val="010101"/>
          <w:spacing w:val="-1"/>
          <w:w w:val="104"/>
          <w:sz w:val="28"/>
          <w:szCs w:val="28"/>
        </w:rPr>
        <w:t xml:space="preserve"> </w:t>
      </w:r>
      <w:r w:rsidRPr="3309B0BC">
        <w:rPr>
          <w:rFonts w:ascii="Arial" w:hAnsi="Arial" w:cs="Arial"/>
          <w:color w:val="010101"/>
          <w:w w:val="105"/>
          <w:sz w:val="28"/>
          <w:szCs w:val="28"/>
        </w:rPr>
        <w:t>T</w:t>
      </w:r>
      <w:r w:rsidR="56EF0969" w:rsidRPr="3309B0BC">
        <w:rPr>
          <w:rFonts w:ascii="Arial" w:hAnsi="Arial" w:cs="Arial"/>
          <w:color w:val="010101"/>
          <w:w w:val="105"/>
          <w:sz w:val="28"/>
          <w:szCs w:val="28"/>
        </w:rPr>
        <w:t>racking</w:t>
      </w:r>
      <w:r w:rsidR="56EF0969" w:rsidRPr="3309B0BC">
        <w:rPr>
          <w:rFonts w:ascii="Arial" w:hAnsi="Arial" w:cs="Arial"/>
          <w:color w:val="010101"/>
          <w:spacing w:val="55"/>
          <w:w w:val="105"/>
          <w:sz w:val="28"/>
          <w:szCs w:val="28"/>
        </w:rPr>
        <w:t xml:space="preserve"> </w:t>
      </w:r>
      <w:r w:rsidRPr="3309B0BC">
        <w:rPr>
          <w:rFonts w:ascii="Arial" w:hAnsi="Arial" w:cs="Arial"/>
          <w:color w:val="010101"/>
          <w:w w:val="105"/>
          <w:sz w:val="28"/>
          <w:szCs w:val="28"/>
        </w:rPr>
        <w:t>F</w:t>
      </w:r>
      <w:r w:rsidR="56EF0969" w:rsidRPr="3309B0BC">
        <w:rPr>
          <w:rFonts w:ascii="Arial" w:hAnsi="Arial" w:cs="Arial"/>
          <w:color w:val="010101"/>
          <w:w w:val="105"/>
          <w:sz w:val="28"/>
          <w:szCs w:val="28"/>
        </w:rPr>
        <w:t>orm</w:t>
      </w:r>
      <w:r w:rsidR="56EF0969" w:rsidRPr="3309B0BC">
        <w:rPr>
          <w:rFonts w:ascii="Arial" w:hAnsi="Arial" w:cs="Arial"/>
          <w:color w:val="010101"/>
          <w:spacing w:val="-1"/>
          <w:w w:val="112"/>
          <w:sz w:val="36"/>
          <w:szCs w:val="36"/>
        </w:rPr>
        <w:t xml:space="preserve"> </w:t>
      </w:r>
      <w:r w:rsidRPr="3309B0BC">
        <w:rPr>
          <w:rFonts w:ascii="Arial" w:hAnsi="Arial" w:cs="Arial"/>
          <w:i/>
          <w:iCs/>
          <w:color w:val="010101"/>
          <w:spacing w:val="-1"/>
          <w:w w:val="80"/>
          <w:sz w:val="41"/>
          <w:szCs w:val="41"/>
        </w:rPr>
        <w:t xml:space="preserve">  </w:t>
      </w:r>
    </w:p>
    <w:p w:rsidR="00B807BD" w:rsidRPr="00C5282D" w:rsidRDefault="58085AA9" w:rsidP="3309B0BC">
      <w:pPr>
        <w:spacing w:before="6" w:line="235" w:lineRule="auto"/>
        <w:ind w:right="78"/>
        <w:jc w:val="center"/>
        <w:rPr>
          <w:rFonts w:ascii="Arial" w:hAnsi="Arial" w:cs="Arial"/>
          <w:sz w:val="41"/>
          <w:szCs w:val="41"/>
        </w:rPr>
      </w:pPr>
      <w:r w:rsidRPr="2F9DC5B2">
        <w:rPr>
          <w:rFonts w:ascii="Arial" w:hAnsi="Arial" w:cs="Arial"/>
          <w:color w:val="010101"/>
          <w:spacing w:val="-1"/>
          <w:w w:val="80"/>
          <w:sz w:val="41"/>
          <w:szCs w:val="41"/>
        </w:rPr>
        <w:t xml:space="preserve">      </w:t>
      </w:r>
      <w:r w:rsidR="56EF0969" w:rsidRPr="3309B0BC">
        <w:rPr>
          <w:rFonts w:ascii="Arial" w:hAnsi="Arial" w:cs="Arial"/>
          <w:color w:val="010101"/>
          <w:spacing w:val="-1"/>
          <w:w w:val="80"/>
          <w:sz w:val="28"/>
          <w:szCs w:val="28"/>
        </w:rPr>
        <w:t>202</w:t>
      </w:r>
      <w:r w:rsidRPr="3309B0BC">
        <w:rPr>
          <w:rFonts w:ascii="Arial" w:hAnsi="Arial" w:cs="Arial"/>
          <w:color w:val="010101"/>
          <w:spacing w:val="-1"/>
          <w:w w:val="80"/>
          <w:sz w:val="28"/>
          <w:szCs w:val="28"/>
        </w:rPr>
        <w:t>6</w:t>
      </w:r>
      <w:r w:rsidR="56EF0969" w:rsidRPr="3309B0BC">
        <w:rPr>
          <w:rFonts w:ascii="Arial" w:hAnsi="Arial" w:cs="Arial"/>
          <w:color w:val="010101"/>
          <w:spacing w:val="-1"/>
          <w:w w:val="80"/>
          <w:sz w:val="28"/>
          <w:szCs w:val="28"/>
        </w:rPr>
        <w:t>/202</w:t>
      </w:r>
      <w:r w:rsidRPr="3309B0BC">
        <w:rPr>
          <w:rFonts w:ascii="Arial" w:hAnsi="Arial" w:cs="Arial"/>
          <w:color w:val="010101"/>
          <w:spacing w:val="-1"/>
          <w:w w:val="80"/>
          <w:sz w:val="28"/>
          <w:szCs w:val="28"/>
        </w:rPr>
        <w:t>7</w:t>
      </w:r>
    </w:p>
    <w:p w:rsidR="00B807BD" w:rsidRDefault="00C5282D" w:rsidP="3309B0BC">
      <w:pPr>
        <w:ind w:left="6754"/>
        <w:rPr>
          <w:rFonts w:ascii="Times New Roman"/>
          <w:sz w:val="24"/>
          <w:szCs w:val="24"/>
        </w:rPr>
      </w:pPr>
      <w:r>
        <w:rPr>
          <w:noProof/>
        </w:rPr>
        <mc:AlternateContent>
          <mc:Choice Requires="wps">
            <w:drawing>
              <wp:anchor distT="0" distB="0" distL="114300" distR="114300" simplePos="0" relativeHeight="251658252" behindDoc="0" locked="0" layoutInCell="1" allowOverlap="1" wp14:anchorId="111B9219" wp14:editId="69C07DAE">
                <wp:simplePos x="0" y="0"/>
                <wp:positionH relativeFrom="page">
                  <wp:posOffset>4683760</wp:posOffset>
                </wp:positionH>
                <wp:positionV relativeFrom="paragraph">
                  <wp:posOffset>840740</wp:posOffset>
                </wp:positionV>
                <wp:extent cx="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5B32D" id="Line 8" o:spid="_x0000_s1026"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8.8pt,66.2pt" to="368.8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r7CwIAACIEAAAOAAAAZHJzL2Uyb0RvYy54bWysU8GO2yAQvVfqPyDuie3UzS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" strokeweight=".25489mm">
                <w10:wrap anchorx="page"/>
              </v:line>
            </w:pict>
          </mc:Fallback>
        </mc:AlternateContent>
      </w:r>
      <w:r w:rsidR="3CDDFACC" w:rsidRPr="3309B0BC">
        <w:rPr>
          <w:rFonts w:ascii="Arial"/>
          <w:color w:val="010101"/>
          <w:w w:val="105"/>
          <w:sz w:val="24"/>
          <w:szCs w:val="24"/>
        </w:rPr>
        <w:t>C</w:t>
      </w:r>
      <w:r w:rsidR="56EF0969" w:rsidRPr="3309B0BC">
        <w:rPr>
          <w:rFonts w:ascii="Arial"/>
          <w:color w:val="010101"/>
          <w:w w:val="105"/>
          <w:sz w:val="24"/>
          <w:szCs w:val="24"/>
        </w:rPr>
        <w:t xml:space="preserve">ommissioned </w:t>
      </w:r>
      <w:r w:rsidR="56EF0969" w:rsidRPr="3309B0BC">
        <w:rPr>
          <w:rFonts w:asciiTheme="minorHAnsi" w:eastAsiaTheme="minorEastAsia" w:hAnsiTheme="minorHAnsi" w:cstheme="minorBidi"/>
          <w:color w:val="010101"/>
          <w:sz w:val="24"/>
          <w:szCs w:val="24"/>
        </w:rPr>
        <w:t>by</w:t>
      </w:r>
      <w:r w:rsidR="58085AA9" w:rsidRPr="3309B0BC">
        <w:rPr>
          <w:rFonts w:ascii="Times New Roman"/>
          <w:sz w:val="24"/>
          <w:szCs w:val="24"/>
        </w:rPr>
        <w:t xml:space="preserve">  </w:t>
      </w:r>
    </w:p>
    <w:p w:rsidR="00B807BD" w:rsidRDefault="56EF0969" w:rsidP="3309B0BC">
      <w:pPr>
        <w:ind w:left="5760" w:right="982"/>
        <w:rPr>
          <w:rFonts w:ascii="Arial"/>
          <w:sz w:val="24"/>
          <w:szCs w:val="24"/>
        </w:rPr>
      </w:pPr>
      <w:r w:rsidRPr="3309B0BC">
        <w:rPr>
          <w:rFonts w:ascii="Arial"/>
          <w:color w:val="131313"/>
          <w:w w:val="105"/>
          <w:sz w:val="24"/>
          <w:szCs w:val="24"/>
        </w:rPr>
        <w:t>Department for</w:t>
      </w:r>
      <w:r w:rsidR="67658386" w:rsidRPr="3309B0BC">
        <w:rPr>
          <w:rFonts w:ascii="Arial"/>
          <w:color w:val="131313"/>
          <w:w w:val="105"/>
          <w:sz w:val="24"/>
          <w:szCs w:val="24"/>
        </w:rPr>
        <w:t xml:space="preserve"> </w:t>
      </w:r>
      <w:r w:rsidRPr="3309B0BC">
        <w:rPr>
          <w:rFonts w:ascii="Arial"/>
          <w:color w:val="131313"/>
          <w:w w:val="105"/>
          <w:sz w:val="24"/>
          <w:szCs w:val="24"/>
        </w:rPr>
        <w:t>Education</w:t>
      </w:r>
    </w:p>
    <w:p w:rsidR="00B807BD" w:rsidRDefault="56EF0969" w:rsidP="3309B0BC">
      <w:pPr>
        <w:ind w:right="1000"/>
        <w:jc w:val="right"/>
        <w:rPr>
          <w:rFonts w:ascii="Times New Roman"/>
          <w:sz w:val="24"/>
          <w:szCs w:val="24"/>
        </w:rPr>
        <w:sectPr w:rsidR="00B807BD">
          <w:type w:val="continuous"/>
          <w:pgSz w:w="9640" w:h="6810" w:orient="landscape"/>
          <w:pgMar w:top="120" w:right="0" w:bottom="0" w:left="0" w:header="720" w:footer="720" w:gutter="0"/>
          <w:cols w:space="720"/>
        </w:sectPr>
      </w:pPr>
      <w:r w:rsidRPr="3309B0BC">
        <w:rPr>
          <w:rFonts w:ascii="Arial"/>
          <w:color w:val="010101"/>
          <w:w w:val="105"/>
          <w:sz w:val="24"/>
          <w:szCs w:val="24"/>
        </w:rPr>
        <w:t>Created</w:t>
      </w:r>
      <w:r w:rsidRPr="3309B0BC">
        <w:rPr>
          <w:rFonts w:ascii="Arial"/>
          <w:color w:val="010101"/>
          <w:spacing w:val="-6"/>
          <w:w w:val="105"/>
          <w:sz w:val="24"/>
          <w:szCs w:val="24"/>
        </w:rPr>
        <w:t xml:space="preserve"> </w:t>
      </w:r>
      <w:r w:rsidR="58085AA9" w:rsidRPr="3309B0BC">
        <w:rPr>
          <w:rFonts w:ascii="Times New Roman"/>
          <w:color w:val="010101"/>
          <w:w w:val="105"/>
          <w:sz w:val="24"/>
          <w:szCs w:val="24"/>
        </w:rPr>
        <w:t>b</w:t>
      </w:r>
      <w:r w:rsidRPr="3309B0BC">
        <w:rPr>
          <w:rFonts w:ascii="Times New Roman"/>
          <w:color w:val="010101"/>
          <w:w w:val="105"/>
          <w:sz w:val="24"/>
          <w:szCs w:val="24"/>
        </w:rPr>
        <w:t>y</w:t>
      </w:r>
      <w:r w:rsidR="58085AA9" w:rsidRPr="3309B0BC">
        <w:rPr>
          <w:rFonts w:ascii="Times New Roman"/>
          <w:color w:val="010101"/>
          <w:w w:val="105"/>
          <w:sz w:val="24"/>
          <w:szCs w:val="24"/>
        </w:rPr>
        <w:t xml:space="preserve"> </w:t>
      </w:r>
    </w:p>
    <w:p w:rsidR="00B807BD" w:rsidRDefault="00B807BD">
      <w:pPr>
        <w:pStyle w:val="BodyText"/>
        <w:spacing w:before="4"/>
        <w:rPr>
          <w:rFonts w:ascii="Arial"/>
        </w:rPr>
      </w:pPr>
    </w:p>
    <w:p w:rsidR="00C5282D" w:rsidRPr="00AC23B1" w:rsidRDefault="00C5282D" w:rsidP="00C5282D">
      <w:pPr>
        <w:pStyle w:val="Header"/>
        <w:ind w:left="-1260" w:right="-552"/>
        <w:jc w:val="center"/>
        <w:rPr>
          <w:rFonts w:ascii="Arial" w:hAnsi="Arial" w:cs="Arial"/>
          <w:noProof/>
          <w:sz w:val="20"/>
          <w:szCs w:val="20"/>
          <w:lang w:val="en-GB" w:eastAsia="en-GB"/>
        </w:rPr>
      </w:pPr>
    </w:p>
    <w:p w:rsidR="00B807BD" w:rsidRDefault="00B807BD">
      <w:pPr>
        <w:rPr>
          <w:rFonts w:ascii="Arial"/>
        </w:rPr>
        <w:sectPr w:rsidR="00B807BD">
          <w:pgSz w:w="9640" w:h="6810" w:orient="landscape"/>
          <w:pgMar w:top="600" w:right="0" w:bottom="280" w:left="0" w:header="720" w:footer="720" w:gutter="0"/>
          <w:cols w:space="720"/>
        </w:sectPr>
      </w:pPr>
    </w:p>
    <w:p w:rsidR="00B807BD" w:rsidRDefault="00A67B24">
      <w:pPr>
        <w:pStyle w:val="Heading1"/>
        <w:spacing w:before="41"/>
      </w:pPr>
      <w:r>
        <w:rPr>
          <w:noProof/>
        </w:rPr>
        <w:drawing>
          <wp:anchor distT="0" distB="0" distL="0" distR="0" simplePos="0" relativeHeight="251658240" behindDoc="1" locked="0" layoutInCell="1" allowOverlap="1" wp14:anchorId="18A269AF" wp14:editId="29BD2083">
            <wp:simplePos x="0" y="0"/>
            <wp:positionH relativeFrom="page">
              <wp:posOffset>0</wp:posOffset>
            </wp:positionH>
            <wp:positionV relativeFrom="page">
              <wp:posOffset>0</wp:posOffset>
            </wp:positionV>
            <wp:extent cx="6120384" cy="4319014"/>
            <wp:effectExtent l="0" t="0" r="0" b="0"/>
            <wp:wrapNone/>
            <wp:docPr id="5" name="image5.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9" cstate="print"/>
                    <a:stretch>
                      <a:fillRect/>
                    </a:stretch>
                  </pic:blipFill>
                  <pic:spPr>
                    <a:xfrm>
                      <a:off x="0" y="0"/>
                      <a:ext cx="6120384" cy="4319014"/>
                    </a:xfrm>
                    <a:prstGeom prst="rect">
                      <a:avLst/>
                    </a:prstGeom>
                  </pic:spPr>
                </pic:pic>
              </a:graphicData>
            </a:graphic>
          </wp:anchor>
        </w:drawing>
      </w:r>
      <w:bookmarkStart w:id="1" w:name="Slide_3"/>
      <w:bookmarkEnd w:id="1"/>
      <w:r>
        <w:t>PE and sport premium monitoring and tracking form</w:t>
      </w:r>
    </w:p>
    <w:p w:rsidR="00B807BD" w:rsidRDefault="00B807BD">
      <w:pPr>
        <w:pStyle w:val="BodyText"/>
        <w:rPr>
          <w:b/>
          <w:sz w:val="20"/>
        </w:rPr>
      </w:pPr>
    </w:p>
    <w:p w:rsidR="00B807BD" w:rsidRDefault="00B807BD">
      <w:pPr>
        <w:pStyle w:val="BodyText"/>
        <w:spacing w:before="8"/>
        <w:rPr>
          <w:b/>
          <w:sz w:val="20"/>
        </w:rPr>
      </w:pPr>
    </w:p>
    <w:p w:rsidR="00B807BD" w:rsidRDefault="00C5282D">
      <w:pPr>
        <w:pStyle w:val="ListParagraph"/>
        <w:numPr>
          <w:ilvl w:val="0"/>
          <w:numId w:val="3"/>
        </w:numPr>
        <w:tabs>
          <w:tab w:val="left" w:pos="796"/>
          <w:tab w:val="left" w:pos="797"/>
        </w:tabs>
        <w:spacing w:line="292" w:lineRule="auto"/>
        <w:ind w:right="1263"/>
        <w:rPr>
          <w:rFonts w:ascii="Arial" w:hAnsi="Arial"/>
          <w:sz w:val="17"/>
        </w:rPr>
      </w:pPr>
      <w:r>
        <w:rPr>
          <w:noProof/>
        </w:rPr>
        <mc:AlternateContent>
          <mc:Choice Requires="wps">
            <w:drawing>
              <wp:anchor distT="0" distB="0" distL="114300" distR="114300" simplePos="0" relativeHeight="251658241" behindDoc="1" locked="0" layoutInCell="1" allowOverlap="1" wp14:anchorId="5795156F" wp14:editId="0D6426FB">
                <wp:simplePos x="0" y="0"/>
                <wp:positionH relativeFrom="page">
                  <wp:posOffset>241935</wp:posOffset>
                </wp:positionH>
                <wp:positionV relativeFrom="paragraph">
                  <wp:posOffset>-63500</wp:posOffset>
                </wp:positionV>
                <wp:extent cx="5787390" cy="342455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7390" cy="34245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C440B" id="Rectangle 2" o:spid="_x0000_s1026" style="position:absolute;margin-left:19.05pt;margin-top:-5pt;width:455.7pt;height:26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" filled="f" strokecolor="white">
                <w10:wrap anchorx="page"/>
              </v:rect>
            </w:pict>
          </mc:Fallback>
        </mc:AlternateContent>
      </w:r>
      <w:r w:rsidR="00A67B24">
        <w:rPr>
          <w:sz w:val="17"/>
        </w:rPr>
        <w:t>It is intended that this template should be used as preparation for the completion of the statutory DfE PE and sport premium digital expenditure reporting return. You can upload data (including swimming) from this template onto this platform once it becomes</w:t>
      </w:r>
      <w:r w:rsidR="00A67B24">
        <w:rPr>
          <w:spacing w:val="7"/>
          <w:sz w:val="17"/>
        </w:rPr>
        <w:t xml:space="preserve"> </w:t>
      </w:r>
      <w:r w:rsidR="00A67B24">
        <w:rPr>
          <w:sz w:val="17"/>
        </w:rPr>
        <w:t>accessible.</w:t>
      </w:r>
    </w:p>
    <w:p w:rsidR="00B807BD" w:rsidRDefault="00A67B24">
      <w:pPr>
        <w:pStyle w:val="ListParagraph"/>
        <w:numPr>
          <w:ilvl w:val="0"/>
          <w:numId w:val="3"/>
        </w:numPr>
        <w:tabs>
          <w:tab w:val="left" w:pos="796"/>
          <w:tab w:val="left" w:pos="797"/>
        </w:tabs>
        <w:spacing w:line="206" w:lineRule="exact"/>
        <w:rPr>
          <w:rFonts w:ascii="Arial" w:hAnsi="Arial"/>
          <w:sz w:val="17"/>
        </w:rPr>
      </w:pPr>
      <w:r>
        <w:rPr>
          <w:sz w:val="17"/>
        </w:rPr>
        <w:t>The template is a working document that you can amend and update during the</w:t>
      </w:r>
      <w:r>
        <w:rPr>
          <w:spacing w:val="15"/>
          <w:sz w:val="17"/>
        </w:rPr>
        <w:t xml:space="preserve"> </w:t>
      </w:r>
      <w:r>
        <w:rPr>
          <w:sz w:val="17"/>
        </w:rPr>
        <w:t>year.</w:t>
      </w:r>
    </w:p>
    <w:p w:rsidR="00B807BD" w:rsidRDefault="00A67B24">
      <w:pPr>
        <w:pStyle w:val="ListParagraph"/>
        <w:numPr>
          <w:ilvl w:val="0"/>
          <w:numId w:val="3"/>
        </w:numPr>
        <w:tabs>
          <w:tab w:val="left" w:pos="796"/>
          <w:tab w:val="left" w:pos="797"/>
        </w:tabs>
        <w:spacing w:before="47"/>
        <w:rPr>
          <w:rFonts w:ascii="Arial" w:hAnsi="Arial"/>
          <w:sz w:val="17"/>
        </w:rPr>
      </w:pPr>
      <w:r>
        <w:rPr>
          <w:sz w:val="17"/>
        </w:rPr>
        <w:t>Before you decide how you are going to use the funding for this academic year you should reflect and</w:t>
      </w:r>
      <w:r>
        <w:rPr>
          <w:spacing w:val="19"/>
          <w:sz w:val="17"/>
        </w:rPr>
        <w:t xml:space="preserve"> </w:t>
      </w:r>
      <w:r>
        <w:rPr>
          <w:sz w:val="17"/>
        </w:rPr>
        <w:t>evaluate</w:t>
      </w:r>
    </w:p>
    <w:p w:rsidR="00B807BD" w:rsidRDefault="00A67B24">
      <w:pPr>
        <w:pStyle w:val="BodyText"/>
        <w:spacing w:before="45"/>
        <w:ind w:left="796"/>
      </w:pPr>
      <w:r>
        <w:t>the impact of your use of you PE and sport premium funding in 2024/25.</w:t>
      </w:r>
    </w:p>
    <w:p w:rsidR="00B807BD" w:rsidRDefault="00A67B24">
      <w:pPr>
        <w:pStyle w:val="ListParagraph"/>
        <w:numPr>
          <w:ilvl w:val="0"/>
          <w:numId w:val="3"/>
        </w:numPr>
        <w:tabs>
          <w:tab w:val="left" w:pos="796"/>
          <w:tab w:val="left" w:pos="797"/>
        </w:tabs>
        <w:spacing w:before="47"/>
        <w:rPr>
          <w:rFonts w:ascii="Arial" w:hAnsi="Arial"/>
          <w:sz w:val="17"/>
        </w:rPr>
      </w:pPr>
      <w:r>
        <w:rPr>
          <w:sz w:val="17"/>
        </w:rPr>
        <w:t>You should use your evaluation of last year’s funding to help you decide what to do this academic year, how</w:t>
      </w:r>
      <w:r>
        <w:rPr>
          <w:spacing w:val="23"/>
          <w:sz w:val="17"/>
        </w:rPr>
        <w:t xml:space="preserve"> </w:t>
      </w:r>
      <w:r>
        <w:rPr>
          <w:sz w:val="17"/>
        </w:rPr>
        <w:t>you</w:t>
      </w:r>
    </w:p>
    <w:p w:rsidR="00B807BD" w:rsidRDefault="00A67B24">
      <w:pPr>
        <w:pStyle w:val="BodyText"/>
        <w:spacing w:before="44"/>
        <w:ind w:left="796"/>
      </w:pPr>
      <w:r>
        <w:t>will do it, and what impact you expect it to have.</w:t>
      </w:r>
    </w:p>
    <w:p w:rsidR="00B807BD" w:rsidRDefault="00A67B24">
      <w:pPr>
        <w:pStyle w:val="ListParagraph"/>
        <w:numPr>
          <w:ilvl w:val="0"/>
          <w:numId w:val="3"/>
        </w:numPr>
        <w:tabs>
          <w:tab w:val="left" w:pos="796"/>
          <w:tab w:val="left" w:pos="797"/>
        </w:tabs>
        <w:spacing w:before="45"/>
        <w:rPr>
          <w:rFonts w:ascii="Arial" w:hAnsi="Arial"/>
          <w:sz w:val="17"/>
        </w:rPr>
      </w:pPr>
      <w:r>
        <w:rPr>
          <w:sz w:val="17"/>
        </w:rPr>
        <w:t>All spending of the funding must conform with the terms outlined in the conditions of</w:t>
      </w:r>
      <w:r>
        <w:rPr>
          <w:spacing w:val="16"/>
          <w:sz w:val="17"/>
        </w:rPr>
        <w:t xml:space="preserve"> </w:t>
      </w:r>
      <w:r>
        <w:rPr>
          <w:sz w:val="17"/>
        </w:rPr>
        <w:t>grant</w:t>
      </w:r>
    </w:p>
    <w:p w:rsidR="00B807BD" w:rsidRDefault="00A67B24">
      <w:pPr>
        <w:pStyle w:val="ListParagraph"/>
        <w:numPr>
          <w:ilvl w:val="0"/>
          <w:numId w:val="3"/>
        </w:numPr>
        <w:tabs>
          <w:tab w:val="left" w:pos="796"/>
          <w:tab w:val="left" w:pos="797"/>
        </w:tabs>
        <w:spacing w:before="47" w:line="292" w:lineRule="auto"/>
        <w:ind w:right="1020"/>
        <w:rPr>
          <w:rFonts w:ascii="Arial" w:hAnsi="Arial"/>
          <w:sz w:val="17"/>
        </w:rPr>
      </w:pPr>
      <w:r>
        <w:rPr>
          <w:sz w:val="17"/>
        </w:rPr>
        <w:t>The summative digital expenditure reporting from June 2026 will continue to include swimming and water safety information. PE and sport premium funding can be used to provide top-up lessons, where necessary, to ensure pupils meet national curriculum swimming</w:t>
      </w:r>
      <w:r>
        <w:rPr>
          <w:spacing w:val="15"/>
          <w:sz w:val="17"/>
        </w:rPr>
        <w:t xml:space="preserve"> </w:t>
      </w:r>
      <w:r>
        <w:rPr>
          <w:sz w:val="17"/>
        </w:rPr>
        <w:t>requirements</w:t>
      </w:r>
    </w:p>
    <w:p w:rsidR="00B807BD" w:rsidRDefault="00A67B24">
      <w:pPr>
        <w:pStyle w:val="ListParagraph"/>
        <w:numPr>
          <w:ilvl w:val="0"/>
          <w:numId w:val="3"/>
        </w:numPr>
        <w:tabs>
          <w:tab w:val="left" w:pos="796"/>
          <w:tab w:val="left" w:pos="797"/>
        </w:tabs>
        <w:spacing w:line="207" w:lineRule="exact"/>
        <w:rPr>
          <w:rFonts w:ascii="Arial" w:hAnsi="Arial"/>
          <w:sz w:val="17"/>
        </w:rPr>
      </w:pPr>
      <w:r>
        <w:rPr>
          <w:sz w:val="17"/>
        </w:rPr>
        <w:t>To ensure funding is used effectively and based on your school’s needs; guidance and examples of best</w:t>
      </w:r>
      <w:r>
        <w:rPr>
          <w:spacing w:val="22"/>
          <w:sz w:val="17"/>
        </w:rPr>
        <w:t xml:space="preserve"> </w:t>
      </w:r>
      <w:r>
        <w:rPr>
          <w:sz w:val="17"/>
        </w:rPr>
        <w:t>practice</w:t>
      </w:r>
    </w:p>
    <w:p w:rsidR="00B807BD" w:rsidRDefault="00A67B24">
      <w:pPr>
        <w:pStyle w:val="BodyText"/>
        <w:spacing w:before="47"/>
        <w:ind w:left="796"/>
      </w:pPr>
      <w:r>
        <w:t>across schools can be found here.</w:t>
      </w:r>
    </w:p>
    <w:p w:rsidR="00B807BD" w:rsidRDefault="00A67B24">
      <w:pPr>
        <w:pStyle w:val="ListParagraph"/>
        <w:numPr>
          <w:ilvl w:val="0"/>
          <w:numId w:val="3"/>
        </w:numPr>
        <w:tabs>
          <w:tab w:val="left" w:pos="796"/>
          <w:tab w:val="left" w:pos="797"/>
        </w:tabs>
        <w:spacing w:before="44"/>
        <w:rPr>
          <w:rFonts w:ascii="Arial" w:hAnsi="Arial"/>
          <w:sz w:val="17"/>
        </w:rPr>
      </w:pPr>
      <w:r>
        <w:rPr>
          <w:sz w:val="17"/>
        </w:rPr>
        <w:t>You must use the funding to make additional and sustainable improvements to the PE and sport in your</w:t>
      </w:r>
      <w:r>
        <w:rPr>
          <w:spacing w:val="9"/>
          <w:sz w:val="17"/>
        </w:rPr>
        <w:t xml:space="preserve"> </w:t>
      </w:r>
      <w:r>
        <w:rPr>
          <w:sz w:val="17"/>
        </w:rPr>
        <w:t>school.</w:t>
      </w:r>
    </w:p>
    <w:p w:rsidR="00B807BD" w:rsidRDefault="00A67B24">
      <w:pPr>
        <w:pStyle w:val="ListParagraph"/>
        <w:numPr>
          <w:ilvl w:val="0"/>
          <w:numId w:val="3"/>
        </w:numPr>
        <w:tabs>
          <w:tab w:val="left" w:pos="796"/>
          <w:tab w:val="left" w:pos="797"/>
        </w:tabs>
        <w:spacing w:before="45"/>
        <w:rPr>
          <w:rFonts w:ascii="Arial" w:hAnsi="Arial"/>
          <w:sz w:val="17"/>
        </w:rPr>
      </w:pPr>
      <w:r>
        <w:rPr>
          <w:sz w:val="17"/>
        </w:rPr>
        <w:t>You must develop and add to the PESSPA activities that your school already</w:t>
      </w:r>
      <w:r>
        <w:rPr>
          <w:spacing w:val="11"/>
          <w:sz w:val="17"/>
        </w:rPr>
        <w:t xml:space="preserve"> </w:t>
      </w:r>
      <w:r>
        <w:rPr>
          <w:sz w:val="17"/>
        </w:rPr>
        <w:t>offers.</w:t>
      </w:r>
    </w:p>
    <w:p w:rsidR="00B807BD" w:rsidRDefault="00B807BD">
      <w:pPr>
        <w:pStyle w:val="BodyText"/>
        <w:spacing w:before="6"/>
        <w:rPr>
          <w:sz w:val="24"/>
        </w:rPr>
      </w:pPr>
    </w:p>
    <w:p w:rsidR="00B807BD" w:rsidRDefault="00A67B24">
      <w:pPr>
        <w:ind w:left="640"/>
        <w:rPr>
          <w:b/>
          <w:sz w:val="17"/>
        </w:rPr>
      </w:pPr>
      <w:r>
        <w:rPr>
          <w:b/>
          <w:sz w:val="17"/>
        </w:rPr>
        <w:t>Useful Links:</w:t>
      </w:r>
    </w:p>
    <w:p w:rsidR="00B807BD" w:rsidRDefault="008E61D4">
      <w:pPr>
        <w:pStyle w:val="ListParagraph"/>
        <w:numPr>
          <w:ilvl w:val="1"/>
          <w:numId w:val="3"/>
        </w:numPr>
        <w:tabs>
          <w:tab w:val="left" w:pos="909"/>
          <w:tab w:val="left" w:pos="910"/>
        </w:tabs>
        <w:spacing w:before="47"/>
        <w:ind w:hanging="270"/>
        <w:rPr>
          <w:sz w:val="18"/>
        </w:rPr>
      </w:pPr>
      <w:hyperlink r:id="rId10">
        <w:r w:rsidR="00A67B24">
          <w:rPr>
            <w:color w:val="467885"/>
            <w:sz w:val="18"/>
            <w:u w:val="single" w:color="467885"/>
          </w:rPr>
          <w:t>PE and sport premium for primary school</w:t>
        </w:r>
      </w:hyperlink>
      <w:r w:rsidR="00A67B24">
        <w:rPr>
          <w:color w:val="467885"/>
          <w:sz w:val="18"/>
          <w:u w:val="single" w:color="467885"/>
        </w:rPr>
        <w:t xml:space="preserve">s </w:t>
      </w:r>
      <w:hyperlink r:id="rId11">
        <w:r w:rsidR="00A67B24">
          <w:rPr>
            <w:color w:val="467885"/>
            <w:sz w:val="18"/>
            <w:u w:val="single" w:color="467885"/>
          </w:rPr>
          <w:t xml:space="preserve">- </w:t>
        </w:r>
      </w:hyperlink>
      <w:hyperlink r:id="rId12">
        <w:r w:rsidR="00A67B24">
          <w:rPr>
            <w:color w:val="467885"/>
            <w:sz w:val="18"/>
            <w:u w:val="single" w:color="467885"/>
          </w:rPr>
          <w:t>GOV.UK</w:t>
        </w:r>
      </w:hyperlink>
    </w:p>
    <w:p w:rsidR="00B807BD" w:rsidRDefault="008E61D4">
      <w:pPr>
        <w:pStyle w:val="ListParagraph"/>
        <w:numPr>
          <w:ilvl w:val="1"/>
          <w:numId w:val="3"/>
        </w:numPr>
        <w:tabs>
          <w:tab w:val="left" w:pos="909"/>
          <w:tab w:val="left" w:pos="910"/>
        </w:tabs>
        <w:spacing w:before="49"/>
        <w:ind w:hanging="270"/>
        <w:rPr>
          <w:sz w:val="18"/>
        </w:rPr>
      </w:pPr>
      <w:hyperlink r:id="rId13">
        <w:r w:rsidR="00A67B24">
          <w:rPr>
            <w:color w:val="467885"/>
            <w:sz w:val="18"/>
            <w:u w:val="single" w:color="467885"/>
          </w:rPr>
          <w:t>PE and sport premium: conditions of grant 2025 to 202</w:t>
        </w:r>
      </w:hyperlink>
      <w:r w:rsidR="00A67B24">
        <w:rPr>
          <w:color w:val="467885"/>
          <w:sz w:val="18"/>
          <w:u w:val="single" w:color="467885"/>
        </w:rPr>
        <w:t xml:space="preserve">6 </w:t>
      </w:r>
      <w:hyperlink r:id="rId14">
        <w:r w:rsidR="00A67B24">
          <w:rPr>
            <w:color w:val="467885"/>
            <w:sz w:val="18"/>
            <w:u w:val="single" w:color="467885"/>
          </w:rPr>
          <w:t>-</w:t>
        </w:r>
        <w:r w:rsidR="00A67B24">
          <w:rPr>
            <w:color w:val="467885"/>
            <w:spacing w:val="-12"/>
            <w:sz w:val="18"/>
            <w:u w:val="single" w:color="467885"/>
          </w:rPr>
          <w:t xml:space="preserve"> </w:t>
        </w:r>
      </w:hyperlink>
      <w:hyperlink r:id="rId15">
        <w:r w:rsidR="00A67B24">
          <w:rPr>
            <w:color w:val="467885"/>
            <w:sz w:val="18"/>
            <w:u w:val="single" w:color="467885"/>
          </w:rPr>
          <w:t>GOV.UK</w:t>
        </w:r>
      </w:hyperlink>
    </w:p>
    <w:p w:rsidR="00B807BD" w:rsidRDefault="00B807BD">
      <w:pPr>
        <w:rPr>
          <w:sz w:val="18"/>
        </w:rPr>
        <w:sectPr w:rsidR="00B807BD">
          <w:pgSz w:w="9640" w:h="6810" w:orient="landscape"/>
          <w:pgMar w:top="360" w:right="0" w:bottom="0" w:left="0" w:header="720" w:footer="720" w:gutter="0"/>
          <w:cols w:space="720"/>
        </w:sectPr>
      </w:pPr>
    </w:p>
    <w:p w:rsidR="00B807BD" w:rsidRDefault="00A67B24">
      <w:pPr>
        <w:spacing w:before="24"/>
        <w:ind w:left="525"/>
        <w:rPr>
          <w:b/>
          <w:sz w:val="24"/>
        </w:rPr>
      </w:pPr>
      <w:r>
        <w:rPr>
          <w:noProof/>
        </w:rPr>
        <w:drawing>
          <wp:anchor distT="0" distB="0" distL="0" distR="0" simplePos="0" relativeHeight="251658242" behindDoc="1" locked="0" layoutInCell="1" allowOverlap="1" wp14:anchorId="563834FD" wp14:editId="4555A487">
            <wp:simplePos x="0" y="0"/>
            <wp:positionH relativeFrom="page">
              <wp:posOffset>0</wp:posOffset>
            </wp:positionH>
            <wp:positionV relativeFrom="page">
              <wp:posOffset>0</wp:posOffset>
            </wp:positionV>
            <wp:extent cx="6120384" cy="4319015"/>
            <wp:effectExtent l="0" t="0" r="0" b="0"/>
            <wp:wrapNone/>
            <wp:docPr id="7" name="image6.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6120384" cy="4319015"/>
                    </a:xfrm>
                    <a:prstGeom prst="rect">
                      <a:avLst/>
                    </a:prstGeom>
                  </pic:spPr>
                </pic:pic>
              </a:graphicData>
            </a:graphic>
          </wp:anchor>
        </w:drawing>
      </w:r>
      <w:bookmarkStart w:id="2" w:name="Slide_4"/>
      <w:bookmarkEnd w:id="2"/>
      <w:r>
        <w:rPr>
          <w:b/>
          <w:sz w:val="24"/>
        </w:rPr>
        <w:t>Review of the last academic year (2024/2025)</w:t>
      </w:r>
    </w:p>
    <w:p w:rsidR="00B807BD" w:rsidRDefault="00B807BD">
      <w:pPr>
        <w:pStyle w:val="BodyText"/>
        <w:spacing w:before="7"/>
        <w:rPr>
          <w:b/>
          <w:sz w:val="30"/>
        </w:rPr>
      </w:pPr>
    </w:p>
    <w:p w:rsidR="00B807BD" w:rsidRDefault="00A67B24">
      <w:pPr>
        <w:pStyle w:val="ListParagraph"/>
        <w:numPr>
          <w:ilvl w:val="0"/>
          <w:numId w:val="3"/>
        </w:numPr>
        <w:tabs>
          <w:tab w:val="left" w:pos="796"/>
          <w:tab w:val="left" w:pos="797"/>
        </w:tabs>
        <w:spacing w:before="1" w:line="295" w:lineRule="auto"/>
        <w:ind w:right="747"/>
        <w:rPr>
          <w:rFonts w:ascii="Arial" w:hAnsi="Arial"/>
          <w:sz w:val="17"/>
        </w:rPr>
      </w:pPr>
      <w:r>
        <w:rPr>
          <w:rFonts w:ascii="Tahoma" w:hAnsi="Tahoma"/>
          <w:sz w:val="17"/>
        </w:rPr>
        <w:t>Take</w:t>
      </w:r>
      <w:r>
        <w:rPr>
          <w:rFonts w:ascii="Tahoma" w:hAnsi="Tahoma"/>
          <w:spacing w:val="-21"/>
          <w:sz w:val="17"/>
        </w:rPr>
        <w:t xml:space="preserve"> </w:t>
      </w:r>
      <w:r>
        <w:rPr>
          <w:rFonts w:ascii="Tahoma" w:hAnsi="Tahoma"/>
          <w:sz w:val="17"/>
        </w:rPr>
        <w:t>some</w:t>
      </w:r>
      <w:r>
        <w:rPr>
          <w:rFonts w:ascii="Tahoma" w:hAnsi="Tahoma"/>
          <w:spacing w:val="-15"/>
          <w:sz w:val="17"/>
        </w:rPr>
        <w:t xml:space="preserve"> </w:t>
      </w:r>
      <w:r>
        <w:rPr>
          <w:rFonts w:ascii="Tahoma" w:hAnsi="Tahoma"/>
          <w:sz w:val="17"/>
        </w:rPr>
        <w:t>time</w:t>
      </w:r>
      <w:r>
        <w:rPr>
          <w:rFonts w:ascii="Tahoma" w:hAnsi="Tahoma"/>
          <w:spacing w:val="-20"/>
          <w:sz w:val="17"/>
        </w:rPr>
        <w:t xml:space="preserve"> </w:t>
      </w:r>
      <w:r>
        <w:rPr>
          <w:rFonts w:ascii="Tahoma" w:hAnsi="Tahoma"/>
          <w:sz w:val="17"/>
        </w:rPr>
        <w:t>to</w:t>
      </w:r>
      <w:r>
        <w:rPr>
          <w:rFonts w:ascii="Tahoma" w:hAnsi="Tahoma"/>
          <w:spacing w:val="-17"/>
          <w:sz w:val="17"/>
        </w:rPr>
        <w:t xml:space="preserve"> </w:t>
      </w:r>
      <w:r>
        <w:rPr>
          <w:rFonts w:ascii="Tahoma" w:hAnsi="Tahoma"/>
          <w:sz w:val="17"/>
        </w:rPr>
        <w:t>reflect</w:t>
      </w:r>
      <w:r>
        <w:rPr>
          <w:rFonts w:ascii="Tahoma" w:hAnsi="Tahoma"/>
          <w:spacing w:val="-14"/>
          <w:sz w:val="17"/>
        </w:rPr>
        <w:t xml:space="preserve"> </w:t>
      </w:r>
      <w:r>
        <w:rPr>
          <w:rFonts w:ascii="Tahoma" w:hAnsi="Tahoma"/>
          <w:sz w:val="17"/>
        </w:rPr>
        <w:t>on</w:t>
      </w:r>
      <w:r>
        <w:rPr>
          <w:rFonts w:ascii="Tahoma" w:hAnsi="Tahoma"/>
          <w:spacing w:val="-17"/>
          <w:sz w:val="17"/>
        </w:rPr>
        <w:t xml:space="preserve"> </w:t>
      </w:r>
      <w:r>
        <w:rPr>
          <w:rFonts w:ascii="Tahoma" w:hAnsi="Tahoma"/>
          <w:sz w:val="17"/>
        </w:rPr>
        <w:t>your</w:t>
      </w:r>
      <w:r>
        <w:rPr>
          <w:rFonts w:ascii="Tahoma" w:hAnsi="Tahoma"/>
          <w:spacing w:val="-16"/>
          <w:sz w:val="17"/>
        </w:rPr>
        <w:t xml:space="preserve"> </w:t>
      </w:r>
      <w:r>
        <w:rPr>
          <w:rFonts w:ascii="Tahoma" w:hAnsi="Tahoma"/>
          <w:sz w:val="17"/>
        </w:rPr>
        <w:t>intent,</w:t>
      </w:r>
      <w:r>
        <w:rPr>
          <w:rFonts w:ascii="Tahoma" w:hAnsi="Tahoma"/>
          <w:spacing w:val="-20"/>
          <w:sz w:val="17"/>
        </w:rPr>
        <w:t xml:space="preserve"> </w:t>
      </w:r>
      <w:r>
        <w:rPr>
          <w:rFonts w:ascii="Tahoma" w:hAnsi="Tahoma"/>
          <w:sz w:val="17"/>
        </w:rPr>
        <w:t>implementation</w:t>
      </w:r>
      <w:r>
        <w:rPr>
          <w:rFonts w:ascii="Tahoma" w:hAnsi="Tahoma"/>
          <w:spacing w:val="-23"/>
          <w:sz w:val="17"/>
        </w:rPr>
        <w:t xml:space="preserve"> </w:t>
      </w:r>
      <w:r>
        <w:rPr>
          <w:rFonts w:ascii="Tahoma" w:hAnsi="Tahoma"/>
          <w:sz w:val="17"/>
        </w:rPr>
        <w:t>and</w:t>
      </w:r>
      <w:r>
        <w:rPr>
          <w:rFonts w:ascii="Tahoma" w:hAnsi="Tahoma"/>
          <w:spacing w:val="-21"/>
          <w:sz w:val="17"/>
        </w:rPr>
        <w:t xml:space="preserve"> </w:t>
      </w:r>
      <w:r>
        <w:rPr>
          <w:rFonts w:ascii="Tahoma" w:hAnsi="Tahoma"/>
          <w:sz w:val="17"/>
        </w:rPr>
        <w:t>impact</w:t>
      </w:r>
      <w:r>
        <w:rPr>
          <w:rFonts w:ascii="Tahoma" w:hAnsi="Tahoma"/>
          <w:spacing w:val="-21"/>
          <w:sz w:val="17"/>
        </w:rPr>
        <w:t xml:space="preserve"> </w:t>
      </w:r>
      <w:r>
        <w:rPr>
          <w:rFonts w:ascii="Tahoma" w:hAnsi="Tahoma"/>
          <w:sz w:val="17"/>
        </w:rPr>
        <w:t>from</w:t>
      </w:r>
      <w:r>
        <w:rPr>
          <w:rFonts w:ascii="Tahoma" w:hAnsi="Tahoma"/>
          <w:spacing w:val="-16"/>
          <w:sz w:val="17"/>
        </w:rPr>
        <w:t xml:space="preserve"> </w:t>
      </w:r>
      <w:r>
        <w:rPr>
          <w:rFonts w:ascii="Tahoma" w:hAnsi="Tahoma"/>
          <w:sz w:val="17"/>
        </w:rPr>
        <w:t>last</w:t>
      </w:r>
      <w:r>
        <w:rPr>
          <w:rFonts w:ascii="Tahoma" w:hAnsi="Tahoma"/>
          <w:spacing w:val="-17"/>
          <w:sz w:val="17"/>
        </w:rPr>
        <w:t xml:space="preserve"> </w:t>
      </w:r>
      <w:r>
        <w:rPr>
          <w:rFonts w:ascii="Tahoma" w:hAnsi="Tahoma"/>
          <w:sz w:val="17"/>
        </w:rPr>
        <w:t>academic</w:t>
      </w:r>
      <w:r>
        <w:rPr>
          <w:rFonts w:ascii="Tahoma" w:hAnsi="Tahoma"/>
          <w:spacing w:val="-23"/>
          <w:sz w:val="17"/>
        </w:rPr>
        <w:t xml:space="preserve"> </w:t>
      </w:r>
      <w:r>
        <w:rPr>
          <w:rFonts w:ascii="Tahoma" w:hAnsi="Tahoma"/>
          <w:sz w:val="17"/>
        </w:rPr>
        <w:t>year</w:t>
      </w:r>
      <w:r>
        <w:rPr>
          <w:rFonts w:ascii="Tahoma" w:hAnsi="Tahoma"/>
          <w:spacing w:val="-16"/>
          <w:sz w:val="17"/>
        </w:rPr>
        <w:t xml:space="preserve"> </w:t>
      </w:r>
      <w:r>
        <w:rPr>
          <w:rFonts w:ascii="Tahoma" w:hAnsi="Tahoma"/>
          <w:sz w:val="17"/>
        </w:rPr>
        <w:t>to</w:t>
      </w:r>
      <w:r>
        <w:rPr>
          <w:rFonts w:ascii="Tahoma" w:hAnsi="Tahoma"/>
          <w:spacing w:val="-17"/>
          <w:sz w:val="17"/>
        </w:rPr>
        <w:t xml:space="preserve"> </w:t>
      </w:r>
      <w:r>
        <w:rPr>
          <w:rFonts w:ascii="Tahoma" w:hAnsi="Tahoma"/>
          <w:sz w:val="17"/>
        </w:rPr>
        <w:t>celebrate</w:t>
      </w:r>
      <w:r>
        <w:rPr>
          <w:rFonts w:ascii="Tahoma" w:hAnsi="Tahoma"/>
          <w:spacing w:val="-13"/>
          <w:sz w:val="17"/>
        </w:rPr>
        <w:t xml:space="preserve"> </w:t>
      </w:r>
      <w:r>
        <w:rPr>
          <w:rFonts w:ascii="Tahoma" w:hAnsi="Tahoma"/>
          <w:sz w:val="17"/>
        </w:rPr>
        <w:t>your wins</w:t>
      </w:r>
      <w:r>
        <w:rPr>
          <w:rFonts w:ascii="Tahoma" w:hAnsi="Tahoma"/>
          <w:spacing w:val="-22"/>
          <w:sz w:val="17"/>
        </w:rPr>
        <w:t xml:space="preserve"> </w:t>
      </w:r>
      <w:r>
        <w:rPr>
          <w:rFonts w:ascii="Tahoma" w:hAnsi="Tahoma"/>
          <w:sz w:val="17"/>
        </w:rPr>
        <w:t>but</w:t>
      </w:r>
      <w:r>
        <w:rPr>
          <w:rFonts w:ascii="Tahoma" w:hAnsi="Tahoma"/>
          <w:spacing w:val="-20"/>
          <w:sz w:val="17"/>
        </w:rPr>
        <w:t xml:space="preserve"> </w:t>
      </w:r>
      <w:r>
        <w:rPr>
          <w:rFonts w:ascii="Tahoma" w:hAnsi="Tahoma"/>
          <w:sz w:val="17"/>
        </w:rPr>
        <w:t>to</w:t>
      </w:r>
      <w:r>
        <w:rPr>
          <w:rFonts w:ascii="Tahoma" w:hAnsi="Tahoma"/>
          <w:spacing w:val="-18"/>
          <w:sz w:val="17"/>
        </w:rPr>
        <w:t xml:space="preserve"> </w:t>
      </w:r>
      <w:r>
        <w:rPr>
          <w:rFonts w:ascii="Tahoma" w:hAnsi="Tahoma"/>
          <w:sz w:val="17"/>
        </w:rPr>
        <w:t>also</w:t>
      </w:r>
      <w:r>
        <w:rPr>
          <w:rFonts w:ascii="Tahoma" w:hAnsi="Tahoma"/>
          <w:spacing w:val="-16"/>
          <w:sz w:val="17"/>
        </w:rPr>
        <w:t xml:space="preserve"> </w:t>
      </w:r>
      <w:r>
        <w:rPr>
          <w:rFonts w:ascii="Tahoma" w:hAnsi="Tahoma"/>
          <w:sz w:val="17"/>
        </w:rPr>
        <w:t>think</w:t>
      </w:r>
      <w:r>
        <w:rPr>
          <w:rFonts w:ascii="Tahoma" w:hAnsi="Tahoma"/>
          <w:spacing w:val="-24"/>
          <w:sz w:val="17"/>
        </w:rPr>
        <w:t xml:space="preserve"> </w:t>
      </w:r>
      <w:r>
        <w:rPr>
          <w:rFonts w:ascii="Tahoma" w:hAnsi="Tahoma"/>
          <w:sz w:val="17"/>
        </w:rPr>
        <w:t>about</w:t>
      </w:r>
      <w:r>
        <w:rPr>
          <w:rFonts w:ascii="Tahoma" w:hAnsi="Tahoma"/>
          <w:spacing w:val="-20"/>
          <w:sz w:val="17"/>
        </w:rPr>
        <w:t xml:space="preserve"> </w:t>
      </w:r>
      <w:r>
        <w:rPr>
          <w:rFonts w:ascii="Tahoma" w:hAnsi="Tahoma"/>
          <w:sz w:val="17"/>
        </w:rPr>
        <w:t>improvements</w:t>
      </w:r>
      <w:r>
        <w:rPr>
          <w:rFonts w:ascii="Tahoma" w:hAnsi="Tahoma"/>
          <w:spacing w:val="-21"/>
          <w:sz w:val="17"/>
        </w:rPr>
        <w:t xml:space="preserve"> </w:t>
      </w:r>
      <w:r>
        <w:rPr>
          <w:rFonts w:ascii="Tahoma" w:hAnsi="Tahoma"/>
          <w:sz w:val="17"/>
        </w:rPr>
        <w:t>for</w:t>
      </w:r>
      <w:r>
        <w:rPr>
          <w:rFonts w:ascii="Tahoma" w:hAnsi="Tahoma"/>
          <w:spacing w:val="-18"/>
          <w:sz w:val="17"/>
        </w:rPr>
        <w:t xml:space="preserve"> </w:t>
      </w:r>
      <w:r>
        <w:rPr>
          <w:rFonts w:ascii="Tahoma" w:hAnsi="Tahoma"/>
          <w:sz w:val="17"/>
        </w:rPr>
        <w:t>the</w:t>
      </w:r>
      <w:r>
        <w:rPr>
          <w:rFonts w:ascii="Tahoma" w:hAnsi="Tahoma"/>
          <w:spacing w:val="-19"/>
          <w:sz w:val="17"/>
        </w:rPr>
        <w:t xml:space="preserve"> </w:t>
      </w:r>
      <w:r>
        <w:rPr>
          <w:rFonts w:ascii="Tahoma" w:hAnsi="Tahoma"/>
          <w:sz w:val="17"/>
        </w:rPr>
        <w:t>year</w:t>
      </w:r>
      <w:r>
        <w:rPr>
          <w:rFonts w:ascii="Tahoma" w:hAnsi="Tahoma"/>
          <w:spacing w:val="-17"/>
          <w:sz w:val="17"/>
        </w:rPr>
        <w:t xml:space="preserve"> </w:t>
      </w:r>
      <w:r>
        <w:rPr>
          <w:rFonts w:ascii="Tahoma" w:hAnsi="Tahoma"/>
          <w:sz w:val="17"/>
        </w:rPr>
        <w:t>ahead.</w:t>
      </w:r>
    </w:p>
    <w:p w:rsidR="00B807BD" w:rsidRDefault="00A67B24">
      <w:pPr>
        <w:pStyle w:val="ListParagraph"/>
        <w:numPr>
          <w:ilvl w:val="0"/>
          <w:numId w:val="3"/>
        </w:numPr>
        <w:tabs>
          <w:tab w:val="left" w:pos="796"/>
          <w:tab w:val="left" w:pos="797"/>
        </w:tabs>
        <w:spacing w:line="292" w:lineRule="auto"/>
        <w:ind w:right="538"/>
        <w:rPr>
          <w:rFonts w:ascii="Arial" w:hAnsi="Arial"/>
          <w:sz w:val="17"/>
        </w:rPr>
      </w:pPr>
      <w:r>
        <w:rPr>
          <w:rFonts w:ascii="Tahoma" w:hAnsi="Tahoma"/>
          <w:sz w:val="17"/>
        </w:rPr>
        <w:t>You</w:t>
      </w:r>
      <w:r>
        <w:rPr>
          <w:rFonts w:ascii="Tahoma" w:hAnsi="Tahoma"/>
          <w:spacing w:val="-19"/>
          <w:sz w:val="17"/>
        </w:rPr>
        <w:t xml:space="preserve"> </w:t>
      </w:r>
      <w:r>
        <w:rPr>
          <w:rFonts w:ascii="Tahoma" w:hAnsi="Tahoma"/>
          <w:sz w:val="17"/>
        </w:rPr>
        <w:t>do</w:t>
      </w:r>
      <w:r>
        <w:rPr>
          <w:rFonts w:ascii="Tahoma" w:hAnsi="Tahoma"/>
          <w:spacing w:val="-19"/>
          <w:sz w:val="17"/>
        </w:rPr>
        <w:t xml:space="preserve"> </w:t>
      </w:r>
      <w:r>
        <w:rPr>
          <w:rFonts w:ascii="Tahoma" w:hAnsi="Tahoma"/>
          <w:sz w:val="17"/>
        </w:rPr>
        <w:t>not</w:t>
      </w:r>
      <w:r>
        <w:rPr>
          <w:rFonts w:ascii="Tahoma" w:hAnsi="Tahoma"/>
          <w:spacing w:val="-19"/>
          <w:sz w:val="17"/>
        </w:rPr>
        <w:t xml:space="preserve"> </w:t>
      </w:r>
      <w:r>
        <w:rPr>
          <w:rFonts w:ascii="Tahoma" w:hAnsi="Tahoma"/>
          <w:sz w:val="17"/>
        </w:rPr>
        <w:t>need</w:t>
      </w:r>
      <w:r>
        <w:rPr>
          <w:rFonts w:ascii="Tahoma" w:hAnsi="Tahoma"/>
          <w:spacing w:val="-19"/>
          <w:sz w:val="17"/>
        </w:rPr>
        <w:t xml:space="preserve"> </w:t>
      </w:r>
      <w:r>
        <w:rPr>
          <w:rFonts w:ascii="Tahoma" w:hAnsi="Tahoma"/>
          <w:sz w:val="17"/>
        </w:rPr>
        <w:t>to</w:t>
      </w:r>
      <w:r>
        <w:rPr>
          <w:rFonts w:ascii="Tahoma" w:hAnsi="Tahoma"/>
          <w:spacing w:val="-19"/>
          <w:sz w:val="17"/>
        </w:rPr>
        <w:t xml:space="preserve"> </w:t>
      </w:r>
      <w:r>
        <w:rPr>
          <w:rFonts w:ascii="Tahoma" w:hAnsi="Tahoma"/>
          <w:sz w:val="17"/>
        </w:rPr>
        <w:t>complete</w:t>
      </w:r>
      <w:r>
        <w:rPr>
          <w:rFonts w:ascii="Tahoma" w:hAnsi="Tahoma"/>
          <w:spacing w:val="-16"/>
          <w:sz w:val="17"/>
        </w:rPr>
        <w:t xml:space="preserve"> </w:t>
      </w:r>
      <w:r>
        <w:rPr>
          <w:rFonts w:ascii="Tahoma" w:hAnsi="Tahoma"/>
          <w:sz w:val="17"/>
        </w:rPr>
        <w:t>every</w:t>
      </w:r>
      <w:r>
        <w:rPr>
          <w:rFonts w:ascii="Tahoma" w:hAnsi="Tahoma"/>
          <w:spacing w:val="-17"/>
          <w:sz w:val="17"/>
        </w:rPr>
        <w:t xml:space="preserve"> </w:t>
      </w:r>
      <w:r>
        <w:rPr>
          <w:rFonts w:ascii="Tahoma" w:hAnsi="Tahoma"/>
          <w:sz w:val="17"/>
        </w:rPr>
        <w:t>box.</w:t>
      </w:r>
      <w:r>
        <w:rPr>
          <w:rFonts w:ascii="Tahoma" w:hAnsi="Tahoma"/>
          <w:spacing w:val="-19"/>
          <w:sz w:val="17"/>
        </w:rPr>
        <w:t xml:space="preserve"> </w:t>
      </w:r>
      <w:r>
        <w:rPr>
          <w:rFonts w:ascii="Tahoma" w:hAnsi="Tahoma"/>
          <w:sz w:val="17"/>
        </w:rPr>
        <w:t>Just</w:t>
      </w:r>
      <w:r>
        <w:rPr>
          <w:rFonts w:ascii="Tahoma" w:hAnsi="Tahoma"/>
          <w:spacing w:val="-21"/>
          <w:sz w:val="17"/>
        </w:rPr>
        <w:t xml:space="preserve"> </w:t>
      </w:r>
      <w:r>
        <w:rPr>
          <w:rFonts w:ascii="Tahoma" w:hAnsi="Tahoma"/>
          <w:sz w:val="17"/>
        </w:rPr>
        <w:t>record</w:t>
      </w:r>
      <w:r>
        <w:rPr>
          <w:rFonts w:ascii="Tahoma" w:hAnsi="Tahoma"/>
          <w:spacing w:val="-16"/>
          <w:sz w:val="17"/>
        </w:rPr>
        <w:t xml:space="preserve"> </w:t>
      </w:r>
      <w:r>
        <w:rPr>
          <w:rFonts w:ascii="Tahoma" w:hAnsi="Tahoma"/>
          <w:sz w:val="17"/>
        </w:rPr>
        <w:t>the</w:t>
      </w:r>
      <w:r>
        <w:rPr>
          <w:rFonts w:ascii="Tahoma" w:hAnsi="Tahoma"/>
          <w:spacing w:val="-22"/>
          <w:sz w:val="17"/>
        </w:rPr>
        <w:t xml:space="preserve"> </w:t>
      </w:r>
      <w:r>
        <w:rPr>
          <w:rFonts w:ascii="Tahoma" w:hAnsi="Tahoma"/>
          <w:sz w:val="17"/>
        </w:rPr>
        <w:t>information</w:t>
      </w:r>
      <w:r>
        <w:rPr>
          <w:rFonts w:ascii="Tahoma" w:hAnsi="Tahoma"/>
          <w:spacing w:val="-23"/>
          <w:sz w:val="17"/>
        </w:rPr>
        <w:t xml:space="preserve"> </w:t>
      </w:r>
      <w:r>
        <w:rPr>
          <w:rFonts w:ascii="Tahoma" w:hAnsi="Tahoma"/>
          <w:sz w:val="17"/>
        </w:rPr>
        <w:t>that</w:t>
      </w:r>
      <w:r>
        <w:rPr>
          <w:rFonts w:ascii="Tahoma" w:hAnsi="Tahoma"/>
          <w:spacing w:val="-21"/>
          <w:sz w:val="17"/>
        </w:rPr>
        <w:t xml:space="preserve"> </w:t>
      </w:r>
      <w:r>
        <w:rPr>
          <w:rFonts w:ascii="Tahoma" w:hAnsi="Tahoma"/>
          <w:sz w:val="17"/>
        </w:rPr>
        <w:t>is</w:t>
      </w:r>
      <w:r>
        <w:rPr>
          <w:rFonts w:ascii="Tahoma" w:hAnsi="Tahoma"/>
          <w:spacing w:val="-22"/>
          <w:sz w:val="17"/>
        </w:rPr>
        <w:t xml:space="preserve"> </w:t>
      </w:r>
      <w:r>
        <w:rPr>
          <w:rFonts w:ascii="Tahoma" w:hAnsi="Tahoma"/>
          <w:sz w:val="17"/>
        </w:rPr>
        <w:t>key</w:t>
      </w:r>
      <w:r>
        <w:rPr>
          <w:rFonts w:ascii="Tahoma" w:hAnsi="Tahoma"/>
          <w:spacing w:val="-19"/>
          <w:sz w:val="17"/>
        </w:rPr>
        <w:t xml:space="preserve"> </w:t>
      </w:r>
      <w:r>
        <w:rPr>
          <w:rFonts w:ascii="Tahoma" w:hAnsi="Tahoma"/>
          <w:sz w:val="17"/>
        </w:rPr>
        <w:t>to</w:t>
      </w:r>
      <w:r>
        <w:rPr>
          <w:rFonts w:ascii="Tahoma" w:hAnsi="Tahoma"/>
          <w:spacing w:val="-19"/>
          <w:sz w:val="17"/>
        </w:rPr>
        <w:t xml:space="preserve"> </w:t>
      </w:r>
      <w:r>
        <w:rPr>
          <w:rFonts w:ascii="Tahoma" w:hAnsi="Tahoma"/>
          <w:sz w:val="17"/>
        </w:rPr>
        <w:t>your</w:t>
      </w:r>
      <w:r>
        <w:rPr>
          <w:rFonts w:ascii="Tahoma" w:hAnsi="Tahoma"/>
          <w:spacing w:val="-18"/>
          <w:sz w:val="17"/>
        </w:rPr>
        <w:t xml:space="preserve"> </w:t>
      </w:r>
      <w:r>
        <w:rPr>
          <w:rFonts w:ascii="Tahoma" w:hAnsi="Tahoma"/>
          <w:sz w:val="17"/>
        </w:rPr>
        <w:t>school's</w:t>
      </w:r>
      <w:r>
        <w:rPr>
          <w:rFonts w:ascii="Tahoma" w:hAnsi="Tahoma"/>
          <w:spacing w:val="-15"/>
          <w:sz w:val="17"/>
        </w:rPr>
        <w:t xml:space="preserve"> </w:t>
      </w:r>
      <w:r>
        <w:rPr>
          <w:rFonts w:ascii="Tahoma" w:hAnsi="Tahoma"/>
          <w:sz w:val="17"/>
        </w:rPr>
        <w:t>priorities</w:t>
      </w:r>
      <w:r>
        <w:rPr>
          <w:rFonts w:ascii="Tahoma" w:hAnsi="Tahoma"/>
          <w:spacing w:val="-22"/>
          <w:sz w:val="17"/>
        </w:rPr>
        <w:t xml:space="preserve"> </w:t>
      </w:r>
      <w:r>
        <w:rPr>
          <w:rFonts w:ascii="Tahoma" w:hAnsi="Tahoma"/>
          <w:sz w:val="17"/>
        </w:rPr>
        <w:t>and</w:t>
      </w:r>
      <w:r>
        <w:rPr>
          <w:rFonts w:ascii="Tahoma" w:hAnsi="Tahoma"/>
          <w:spacing w:val="-21"/>
          <w:sz w:val="17"/>
        </w:rPr>
        <w:t xml:space="preserve"> </w:t>
      </w:r>
      <w:r>
        <w:rPr>
          <w:rFonts w:ascii="Tahoma" w:hAnsi="Tahoma"/>
          <w:sz w:val="17"/>
        </w:rPr>
        <w:t>areas of</w:t>
      </w:r>
      <w:r>
        <w:rPr>
          <w:rFonts w:ascii="Tahoma" w:hAnsi="Tahoma"/>
          <w:spacing w:val="-19"/>
          <w:sz w:val="17"/>
        </w:rPr>
        <w:t xml:space="preserve"> </w:t>
      </w:r>
      <w:r>
        <w:rPr>
          <w:rFonts w:ascii="Tahoma" w:hAnsi="Tahoma"/>
          <w:sz w:val="17"/>
        </w:rPr>
        <w:t>focus.</w:t>
      </w:r>
    </w:p>
    <w:p w:rsidR="00B807BD" w:rsidRDefault="00A67B24">
      <w:pPr>
        <w:spacing w:before="13"/>
        <w:ind w:left="525"/>
        <w:rPr>
          <w:i/>
          <w:sz w:val="17"/>
        </w:rPr>
      </w:pPr>
      <w:r>
        <w:rPr>
          <w:b/>
          <w:i/>
          <w:w w:val="110"/>
          <w:sz w:val="17"/>
        </w:rPr>
        <w:t xml:space="preserve">Remember </w:t>
      </w:r>
      <w:r>
        <w:rPr>
          <w:i/>
          <w:w w:val="110"/>
          <w:sz w:val="17"/>
        </w:rPr>
        <w:t>- Be clear about how you focused spending on key groups such as SEND, girls and disadvantaged pupils.</w:t>
      </w:r>
    </w:p>
    <w:p w:rsidR="00B807BD" w:rsidRDefault="00B807BD">
      <w:pPr>
        <w:pStyle w:val="BodyText"/>
        <w:spacing w:before="2"/>
        <w:rPr>
          <w:i/>
          <w:sz w:val="25"/>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3166"/>
        <w:gridCol w:w="2847"/>
      </w:tblGrid>
      <w:tr w:rsidR="00B807BD" w:rsidTr="76D454B6">
        <w:trPr>
          <w:trHeight w:val="346"/>
        </w:trPr>
        <w:tc>
          <w:tcPr>
            <w:tcW w:w="2696" w:type="dxa"/>
            <w:shd w:val="clear" w:color="auto" w:fill="CDE3BC"/>
          </w:tcPr>
          <w:p w:rsidR="00B807BD" w:rsidRDefault="008E61D4">
            <w:pPr>
              <w:pStyle w:val="TableParagraph"/>
              <w:spacing w:before="66"/>
              <w:ind w:left="144"/>
              <w:rPr>
                <w:b/>
                <w:sz w:val="14"/>
              </w:rPr>
            </w:pPr>
            <w:hyperlink r:id="rId17">
              <w:r w:rsidR="00A67B24">
                <w:rPr>
                  <w:b/>
                  <w:color w:val="467885"/>
                  <w:sz w:val="14"/>
                  <w:u w:val="single" w:color="467885"/>
                </w:rPr>
                <w:t>Swimming and Water Safety</w:t>
              </w:r>
            </w:hyperlink>
          </w:p>
        </w:tc>
        <w:tc>
          <w:tcPr>
            <w:tcW w:w="3166" w:type="dxa"/>
            <w:shd w:val="clear" w:color="auto" w:fill="CDE3BC"/>
          </w:tcPr>
          <w:p w:rsidR="00B807BD" w:rsidRDefault="00A67B24">
            <w:pPr>
              <w:pStyle w:val="TableParagraph"/>
              <w:spacing w:before="66"/>
              <w:ind w:left="445"/>
              <w:rPr>
                <w:b/>
                <w:sz w:val="14"/>
              </w:rPr>
            </w:pPr>
            <w:r>
              <w:rPr>
                <w:b/>
                <w:sz w:val="14"/>
              </w:rPr>
              <w:t>What went well? Supporting evidence?</w:t>
            </w:r>
          </w:p>
        </w:tc>
        <w:tc>
          <w:tcPr>
            <w:tcW w:w="2847" w:type="dxa"/>
            <w:shd w:val="clear" w:color="auto" w:fill="CDE3BC"/>
          </w:tcPr>
          <w:p w:rsidR="00B807BD" w:rsidRDefault="00A67B24">
            <w:pPr>
              <w:pStyle w:val="TableParagraph"/>
              <w:spacing w:before="66"/>
              <w:ind w:left="177"/>
              <w:rPr>
                <w:b/>
                <w:sz w:val="14"/>
              </w:rPr>
            </w:pPr>
            <w:r>
              <w:rPr>
                <w:b/>
                <w:sz w:val="14"/>
              </w:rPr>
              <w:t>What didn't go well? Supporting evidence?</w:t>
            </w:r>
          </w:p>
        </w:tc>
      </w:tr>
      <w:tr w:rsidR="00E31F83" w:rsidTr="76D454B6">
        <w:trPr>
          <w:trHeight w:val="1454"/>
        </w:trPr>
        <w:tc>
          <w:tcPr>
            <w:tcW w:w="2696" w:type="dxa"/>
          </w:tcPr>
          <w:p w:rsidR="00E31F83" w:rsidRDefault="00E31F83" w:rsidP="00E31F83">
            <w:pPr>
              <w:pStyle w:val="TableParagraph"/>
              <w:spacing w:before="69" w:line="235" w:lineRule="auto"/>
              <w:ind w:left="144" w:right="210"/>
              <w:rPr>
                <w:sz w:val="14"/>
              </w:rPr>
            </w:pPr>
            <w:r>
              <w:rPr>
                <w:b/>
                <w:sz w:val="14"/>
              </w:rPr>
              <w:t xml:space="preserve">1. </w:t>
            </w:r>
            <w:r>
              <w:rPr>
                <w:sz w:val="14"/>
              </w:rPr>
              <w:t>Swim competently, confidently and proficiently over a distance of at least 25 metres</w:t>
            </w:r>
          </w:p>
          <w:p w:rsidR="00E31F83" w:rsidRDefault="00E31F83" w:rsidP="00E31F83">
            <w:pPr>
              <w:pStyle w:val="TableParagraph"/>
              <w:spacing w:line="170" w:lineRule="exact"/>
              <w:ind w:left="177"/>
              <w:rPr>
                <w:sz w:val="14"/>
              </w:rPr>
            </w:pPr>
            <w:proofErr w:type="gramStart"/>
            <w:r>
              <w:rPr>
                <w:sz w:val="14"/>
              </w:rPr>
              <w:t>( this</w:t>
            </w:r>
            <w:proofErr w:type="gramEnd"/>
            <w:r>
              <w:rPr>
                <w:sz w:val="14"/>
              </w:rPr>
              <w:t xml:space="preserve"> is by the end of KS2)</w:t>
            </w:r>
          </w:p>
        </w:tc>
        <w:tc>
          <w:tcPr>
            <w:tcW w:w="3166" w:type="dxa"/>
          </w:tcPr>
          <w:p w:rsidR="00E31F83" w:rsidRDefault="00E31F83" w:rsidP="76D454B6">
            <w:pPr>
              <w:pStyle w:val="TableParagraph"/>
              <w:spacing w:before="2"/>
              <w:ind w:left="144"/>
              <w:jc w:val="both"/>
              <w:rPr>
                <w:rFonts w:ascii="Tahoma"/>
                <w:sz w:val="10"/>
                <w:szCs w:val="10"/>
              </w:rPr>
            </w:pPr>
            <w:r w:rsidRPr="76D454B6">
              <w:rPr>
                <w:rFonts w:asciiTheme="minorHAnsi" w:hAnsiTheme="minorHAnsi" w:cstheme="minorBidi"/>
                <w:sz w:val="12"/>
                <w:szCs w:val="12"/>
              </w:rPr>
              <w:t>An increase in pupils’ attainment in swimming over a distance of at least 25 metres</w:t>
            </w:r>
            <w:r w:rsidR="56FE356B" w:rsidRPr="76D454B6">
              <w:rPr>
                <w:rFonts w:asciiTheme="minorHAnsi" w:hAnsiTheme="minorHAnsi" w:cstheme="minorBidi"/>
                <w:sz w:val="12"/>
                <w:szCs w:val="12"/>
              </w:rPr>
              <w:t xml:space="preserve"> – 43%</w:t>
            </w:r>
            <w:r w:rsidRPr="76D454B6">
              <w:rPr>
                <w:rFonts w:asciiTheme="minorHAnsi" w:hAnsiTheme="minorHAnsi" w:cstheme="minorBidi"/>
                <w:sz w:val="12"/>
                <w:szCs w:val="12"/>
              </w:rPr>
              <w:t xml:space="preserve"> This represents a significant achievement for our SEMH cohort, supporting not only physical development but also pupils’ confidence, resilience and emotional regulation. Swimming provision has ensured equitable access to a vital life skill and contributed positively to pupils’ overall wellbeing and engagement in physical activity.</w:t>
            </w:r>
          </w:p>
        </w:tc>
        <w:tc>
          <w:tcPr>
            <w:tcW w:w="2847" w:type="dxa"/>
          </w:tcPr>
          <w:p w:rsidR="00E31F83" w:rsidRDefault="00E31F83" w:rsidP="00E31F83">
            <w:pPr>
              <w:pStyle w:val="TableParagraph"/>
              <w:rPr>
                <w:rFonts w:ascii="Times New Roman"/>
                <w:sz w:val="12"/>
              </w:rPr>
            </w:pPr>
          </w:p>
        </w:tc>
      </w:tr>
      <w:tr w:rsidR="00E31F83" w:rsidTr="76D454B6">
        <w:trPr>
          <w:trHeight w:val="974"/>
        </w:trPr>
        <w:tc>
          <w:tcPr>
            <w:tcW w:w="2696" w:type="dxa"/>
          </w:tcPr>
          <w:p w:rsidR="00E31F83" w:rsidRDefault="00E31F83" w:rsidP="00E31F83">
            <w:pPr>
              <w:pStyle w:val="TableParagraph"/>
              <w:spacing w:before="69" w:line="235" w:lineRule="auto"/>
              <w:ind w:left="144" w:right="257"/>
              <w:rPr>
                <w:sz w:val="14"/>
              </w:rPr>
            </w:pPr>
            <w:r>
              <w:rPr>
                <w:b/>
                <w:sz w:val="14"/>
              </w:rPr>
              <w:t xml:space="preserve">2. </w:t>
            </w:r>
            <w:r>
              <w:rPr>
                <w:sz w:val="14"/>
              </w:rPr>
              <w:t>Use a range of strokes effectively (for example, front crawl, backstroke and breaststroke)</w:t>
            </w:r>
          </w:p>
        </w:tc>
        <w:tc>
          <w:tcPr>
            <w:tcW w:w="3166" w:type="dxa"/>
          </w:tcPr>
          <w:p w:rsidR="00E31F83" w:rsidRDefault="00E31F83" w:rsidP="00E31F83">
            <w:pPr>
              <w:pStyle w:val="TableParagraph"/>
              <w:spacing w:before="68" w:line="235" w:lineRule="auto"/>
              <w:ind w:left="144" w:right="128"/>
              <w:jc w:val="both"/>
              <w:rPr>
                <w:sz w:val="10"/>
              </w:rPr>
            </w:pPr>
            <w:r w:rsidRPr="00AA020D">
              <w:rPr>
                <w:sz w:val="12"/>
              </w:rPr>
              <w:t>An increase in pupils’ capacity to swim with different strokes.</w:t>
            </w:r>
          </w:p>
        </w:tc>
        <w:tc>
          <w:tcPr>
            <w:tcW w:w="2847" w:type="dxa"/>
          </w:tcPr>
          <w:p w:rsidR="00E31F83" w:rsidRDefault="00E31F83" w:rsidP="00E31F83">
            <w:pPr>
              <w:pStyle w:val="TableParagraph"/>
              <w:rPr>
                <w:rFonts w:ascii="Times New Roman"/>
                <w:sz w:val="12"/>
              </w:rPr>
            </w:pPr>
          </w:p>
        </w:tc>
      </w:tr>
      <w:tr w:rsidR="00E31F83" w:rsidTr="76D454B6">
        <w:trPr>
          <w:trHeight w:val="1142"/>
        </w:trPr>
        <w:tc>
          <w:tcPr>
            <w:tcW w:w="2696" w:type="dxa"/>
          </w:tcPr>
          <w:p w:rsidR="00E31F83" w:rsidRDefault="00E31F83" w:rsidP="00E31F83">
            <w:pPr>
              <w:pStyle w:val="TableParagraph"/>
              <w:spacing w:before="70" w:line="235" w:lineRule="auto"/>
              <w:ind w:left="144" w:right="343"/>
              <w:rPr>
                <w:sz w:val="14"/>
              </w:rPr>
            </w:pPr>
            <w:r>
              <w:rPr>
                <w:b/>
                <w:sz w:val="14"/>
              </w:rPr>
              <w:t xml:space="preserve">3. </w:t>
            </w:r>
            <w:r>
              <w:rPr>
                <w:sz w:val="14"/>
              </w:rPr>
              <w:t>Perform safe self-rescue in different water-based situations</w:t>
            </w:r>
          </w:p>
        </w:tc>
        <w:tc>
          <w:tcPr>
            <w:tcW w:w="3166" w:type="dxa"/>
          </w:tcPr>
          <w:p w:rsidR="00E31F83" w:rsidRDefault="00E31F83" w:rsidP="00E31F83">
            <w:pPr>
              <w:pStyle w:val="TableParagraph"/>
              <w:spacing w:before="69" w:line="235" w:lineRule="auto"/>
              <w:ind w:left="144" w:right="131"/>
              <w:jc w:val="both"/>
              <w:rPr>
                <w:sz w:val="12"/>
              </w:rPr>
            </w:pPr>
            <w:r w:rsidRPr="0012485C">
              <w:rPr>
                <w:sz w:val="12"/>
              </w:rPr>
              <w:t>An increase in pupils’ attainment in swimming and water safet</w:t>
            </w:r>
            <w:r>
              <w:rPr>
                <w:sz w:val="12"/>
              </w:rPr>
              <w:t>y following on from swimming instructors’ practical lessons on self-rescue techniques</w:t>
            </w:r>
          </w:p>
        </w:tc>
        <w:tc>
          <w:tcPr>
            <w:tcW w:w="2847" w:type="dxa"/>
          </w:tcPr>
          <w:p w:rsidR="00E31F83" w:rsidRDefault="00E31F83" w:rsidP="00E31F83">
            <w:pPr>
              <w:pStyle w:val="TableParagraph"/>
              <w:rPr>
                <w:rFonts w:ascii="Times New Roman"/>
                <w:sz w:val="12"/>
              </w:rPr>
            </w:pPr>
          </w:p>
        </w:tc>
      </w:tr>
    </w:tbl>
    <w:p w:rsidR="00B807BD" w:rsidRDefault="00B807BD">
      <w:pPr>
        <w:rPr>
          <w:rFonts w:ascii="Times New Roman"/>
          <w:sz w:val="12"/>
        </w:rPr>
        <w:sectPr w:rsidR="00B807BD">
          <w:pgSz w:w="9640" w:h="6810" w:orient="landscape"/>
          <w:pgMar w:top="400" w:right="0" w:bottom="0" w:left="0" w:header="720" w:footer="720" w:gutter="0"/>
          <w:cols w:space="720"/>
        </w:sectPr>
      </w:pPr>
    </w:p>
    <w:p w:rsidR="00B807BD" w:rsidRDefault="00952FC6">
      <w:pPr>
        <w:pStyle w:val="Heading1"/>
      </w:pPr>
      <w:bookmarkStart w:id="3" w:name="Slide_5"/>
      <w:bookmarkEnd w:id="3"/>
      <w:r>
        <w:rPr>
          <w:noProof/>
        </w:rPr>
        <w:drawing>
          <wp:anchor distT="0" distB="0" distL="0" distR="0" simplePos="0" relativeHeight="251658247" behindDoc="1" locked="0" layoutInCell="1" allowOverlap="1" wp14:anchorId="0195A7FD" wp14:editId="1C08F6DA">
            <wp:simplePos x="0" y="0"/>
            <wp:positionH relativeFrom="page">
              <wp:posOffset>36906</wp:posOffset>
            </wp:positionH>
            <wp:positionV relativeFrom="page">
              <wp:align>top</wp:align>
            </wp:positionV>
            <wp:extent cx="6120384" cy="4319015"/>
            <wp:effectExtent l="0" t="0" r="0" b="5715"/>
            <wp:wrapNone/>
            <wp:docPr id="9" name="image7.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8" cstate="print"/>
                    <a:stretch>
                      <a:fillRect/>
                    </a:stretch>
                  </pic:blipFill>
                  <pic:spPr>
                    <a:xfrm>
                      <a:off x="0" y="0"/>
                      <a:ext cx="6120384" cy="4319015"/>
                    </a:xfrm>
                    <a:prstGeom prst="rect">
                      <a:avLst/>
                    </a:prstGeom>
                  </pic:spPr>
                </pic:pic>
              </a:graphicData>
            </a:graphic>
          </wp:anchor>
        </w:drawing>
      </w:r>
      <w:r w:rsidR="00A67B24">
        <w:t>Review of the last academic year (2024/2025)</w:t>
      </w:r>
    </w:p>
    <w:p w:rsidR="00B807BD" w:rsidRDefault="00B807BD">
      <w:pPr>
        <w:pStyle w:val="BodyText"/>
        <w:spacing w:before="2"/>
        <w:rPr>
          <w:b/>
          <w:sz w:val="22"/>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3166"/>
        <w:gridCol w:w="2847"/>
      </w:tblGrid>
      <w:tr w:rsidR="00B807BD">
        <w:trPr>
          <w:trHeight w:val="470"/>
        </w:trPr>
        <w:tc>
          <w:tcPr>
            <w:tcW w:w="2696" w:type="dxa"/>
            <w:shd w:val="clear" w:color="auto" w:fill="CDE3BC"/>
          </w:tcPr>
          <w:p w:rsidR="00B807BD" w:rsidRDefault="00A67B24">
            <w:pPr>
              <w:pStyle w:val="TableParagraph"/>
              <w:spacing w:before="68" w:line="235" w:lineRule="auto"/>
              <w:ind w:left="804" w:right="254" w:hanging="531"/>
              <w:rPr>
                <w:b/>
                <w:sz w:val="14"/>
              </w:rPr>
            </w:pPr>
            <w:r>
              <w:rPr>
                <w:b/>
                <w:sz w:val="14"/>
              </w:rPr>
              <w:t>Key areas as outlined in PE and sport premium guidance</w:t>
            </w:r>
          </w:p>
        </w:tc>
        <w:tc>
          <w:tcPr>
            <w:tcW w:w="3166" w:type="dxa"/>
            <w:shd w:val="clear" w:color="auto" w:fill="CDE3BC"/>
          </w:tcPr>
          <w:p w:rsidR="00B807BD" w:rsidRDefault="00A67B24">
            <w:pPr>
              <w:pStyle w:val="TableParagraph"/>
              <w:spacing w:before="66"/>
              <w:ind w:left="444"/>
              <w:rPr>
                <w:b/>
                <w:sz w:val="14"/>
              </w:rPr>
            </w:pPr>
            <w:r>
              <w:rPr>
                <w:b/>
                <w:sz w:val="14"/>
              </w:rPr>
              <w:t>What went well? Supporting evidence?</w:t>
            </w:r>
          </w:p>
        </w:tc>
        <w:tc>
          <w:tcPr>
            <w:tcW w:w="2847" w:type="dxa"/>
            <w:shd w:val="clear" w:color="auto" w:fill="CDE3BC"/>
          </w:tcPr>
          <w:p w:rsidR="00B807BD" w:rsidRDefault="00A67B24">
            <w:pPr>
              <w:pStyle w:val="TableParagraph"/>
              <w:spacing w:before="66"/>
              <w:ind w:left="177"/>
              <w:rPr>
                <w:b/>
                <w:sz w:val="14"/>
              </w:rPr>
            </w:pPr>
            <w:r>
              <w:rPr>
                <w:b/>
                <w:sz w:val="14"/>
              </w:rPr>
              <w:t>What didn't go well? Supporting evidence?</w:t>
            </w:r>
          </w:p>
        </w:tc>
      </w:tr>
      <w:tr w:rsidR="00952FC6">
        <w:trPr>
          <w:trHeight w:val="2486"/>
        </w:trPr>
        <w:tc>
          <w:tcPr>
            <w:tcW w:w="2696" w:type="dxa"/>
          </w:tcPr>
          <w:p w:rsidR="00952FC6" w:rsidRDefault="00952FC6" w:rsidP="00952FC6">
            <w:pPr>
              <w:pStyle w:val="TableParagraph"/>
              <w:spacing w:before="68" w:line="235" w:lineRule="auto"/>
              <w:ind w:left="143" w:right="132"/>
              <w:jc w:val="both"/>
              <w:rPr>
                <w:sz w:val="14"/>
              </w:rPr>
            </w:pPr>
            <w:r>
              <w:rPr>
                <w:b/>
                <w:sz w:val="14"/>
              </w:rPr>
              <w:t xml:space="preserve">1. </w:t>
            </w:r>
            <w:r w:rsidRPr="001A253B">
              <w:rPr>
                <w:sz w:val="14"/>
              </w:rPr>
              <w:t>The engagement of all pupils in regular physical activity – Chief Medical Officers guidelines recommend that primary school pupils undertake at least 30 minutes of physical activity a day in school</w:t>
            </w:r>
          </w:p>
        </w:tc>
        <w:tc>
          <w:tcPr>
            <w:tcW w:w="3166" w:type="dxa"/>
          </w:tcPr>
          <w:p w:rsidR="00952FC6" w:rsidRDefault="00952FC6" w:rsidP="00952FC6">
            <w:pPr>
              <w:pStyle w:val="TableParagraph"/>
              <w:spacing w:before="69" w:line="235" w:lineRule="auto"/>
              <w:ind w:left="144" w:right="129"/>
              <w:jc w:val="both"/>
              <w:rPr>
                <w:sz w:val="14"/>
              </w:rPr>
            </w:pPr>
            <w:r w:rsidRPr="00694BAF">
              <w:rPr>
                <w:sz w:val="14"/>
              </w:rPr>
              <w:t>All pupils engage</w:t>
            </w:r>
            <w:r>
              <w:rPr>
                <w:sz w:val="14"/>
              </w:rPr>
              <w:t>d</w:t>
            </w:r>
            <w:r w:rsidRPr="00694BAF">
              <w:rPr>
                <w:sz w:val="14"/>
              </w:rPr>
              <w:t xml:space="preserve"> in the gymnastics </w:t>
            </w:r>
            <w:proofErr w:type="spellStart"/>
            <w:r w:rsidRPr="00694BAF">
              <w:rPr>
                <w:sz w:val="14"/>
              </w:rPr>
              <w:t>program</w:t>
            </w:r>
            <w:r>
              <w:rPr>
                <w:sz w:val="14"/>
              </w:rPr>
              <w:t>me</w:t>
            </w:r>
            <w:proofErr w:type="spellEnd"/>
            <w:r w:rsidRPr="00694BAF">
              <w:rPr>
                <w:sz w:val="14"/>
              </w:rPr>
              <w:t xml:space="preserve">:  pupils’ fine control of their own bodies; pupils’ cross body-midline development </w:t>
            </w:r>
            <w:r>
              <w:rPr>
                <w:sz w:val="14"/>
              </w:rPr>
              <w:t>was</w:t>
            </w:r>
            <w:r w:rsidRPr="00694BAF">
              <w:rPr>
                <w:sz w:val="14"/>
              </w:rPr>
              <w:t xml:space="preserve"> increased; competence in brain-gym at school and the positive impact this ha</w:t>
            </w:r>
            <w:r>
              <w:rPr>
                <w:sz w:val="14"/>
              </w:rPr>
              <w:t xml:space="preserve">d </w:t>
            </w:r>
            <w:r w:rsidRPr="00694BAF">
              <w:rPr>
                <w:sz w:val="14"/>
              </w:rPr>
              <w:t>on their other learning is demonstrable</w:t>
            </w:r>
            <w:r>
              <w:rPr>
                <w:sz w:val="14"/>
              </w:rPr>
              <w:t>.</w:t>
            </w:r>
          </w:p>
          <w:p w:rsidR="00952FC6" w:rsidRDefault="00952FC6" w:rsidP="00952FC6">
            <w:pPr>
              <w:pStyle w:val="TableParagraph"/>
              <w:spacing w:before="69" w:line="235" w:lineRule="auto"/>
              <w:ind w:left="144" w:right="129"/>
              <w:jc w:val="both"/>
              <w:rPr>
                <w:sz w:val="14"/>
              </w:rPr>
            </w:pPr>
          </w:p>
          <w:p w:rsidR="00952FC6" w:rsidRDefault="00952FC6" w:rsidP="00952FC6">
            <w:pPr>
              <w:pStyle w:val="TableParagraph"/>
              <w:spacing w:before="68" w:line="235" w:lineRule="auto"/>
              <w:ind w:left="144" w:right="132"/>
              <w:jc w:val="both"/>
              <w:rPr>
                <w:sz w:val="14"/>
              </w:rPr>
            </w:pPr>
            <w:r w:rsidRPr="00D768E5">
              <w:rPr>
                <w:sz w:val="14"/>
                <w:szCs w:val="14"/>
              </w:rPr>
              <w:t>Pupils experience</w:t>
            </w:r>
            <w:r>
              <w:rPr>
                <w:sz w:val="14"/>
                <w:szCs w:val="14"/>
              </w:rPr>
              <w:t>d</w:t>
            </w:r>
            <w:r w:rsidRPr="00D768E5">
              <w:rPr>
                <w:sz w:val="14"/>
                <w:szCs w:val="14"/>
              </w:rPr>
              <w:t xml:space="preserve"> a broader range of activities than detailed within the National Curriculum and that they might </w:t>
            </w:r>
            <w:r>
              <w:rPr>
                <w:sz w:val="14"/>
                <w:szCs w:val="14"/>
              </w:rPr>
              <w:t xml:space="preserve">have </w:t>
            </w:r>
            <w:r w:rsidRPr="00D768E5">
              <w:rPr>
                <w:sz w:val="14"/>
                <w:szCs w:val="14"/>
              </w:rPr>
              <w:t>outside school</w:t>
            </w:r>
            <w:r>
              <w:rPr>
                <w:sz w:val="14"/>
              </w:rPr>
              <w:t>.</w:t>
            </w:r>
          </w:p>
        </w:tc>
        <w:tc>
          <w:tcPr>
            <w:tcW w:w="2847" w:type="dxa"/>
          </w:tcPr>
          <w:p w:rsidR="00952FC6" w:rsidRDefault="00952FC6" w:rsidP="00952FC6">
            <w:pPr>
              <w:pStyle w:val="TableParagraph"/>
              <w:spacing w:before="68" w:line="235" w:lineRule="auto"/>
              <w:ind w:left="145" w:right="131"/>
              <w:jc w:val="both"/>
              <w:rPr>
                <w:sz w:val="14"/>
              </w:rPr>
            </w:pPr>
          </w:p>
        </w:tc>
      </w:tr>
      <w:tr w:rsidR="00952FC6">
        <w:trPr>
          <w:trHeight w:val="2485"/>
        </w:trPr>
        <w:tc>
          <w:tcPr>
            <w:tcW w:w="2696" w:type="dxa"/>
          </w:tcPr>
          <w:p w:rsidR="00952FC6" w:rsidRDefault="00952FC6" w:rsidP="00952FC6">
            <w:pPr>
              <w:pStyle w:val="TableParagraph"/>
              <w:spacing w:before="69" w:line="235" w:lineRule="auto"/>
              <w:ind w:left="143" w:right="133"/>
              <w:jc w:val="both"/>
              <w:rPr>
                <w:sz w:val="14"/>
              </w:rPr>
            </w:pPr>
            <w:r>
              <w:rPr>
                <w:b/>
                <w:sz w:val="14"/>
              </w:rPr>
              <w:t xml:space="preserve">2. </w:t>
            </w:r>
            <w:r w:rsidRPr="00B524CB">
              <w:rPr>
                <w:sz w:val="14"/>
              </w:rPr>
              <w:t>The profile of PESSPA being raised across the school as a tool for whole school improvement</w:t>
            </w:r>
          </w:p>
        </w:tc>
        <w:tc>
          <w:tcPr>
            <w:tcW w:w="3166" w:type="dxa"/>
          </w:tcPr>
          <w:p w:rsidR="00952FC6" w:rsidRDefault="00952FC6" w:rsidP="00952FC6">
            <w:pPr>
              <w:pStyle w:val="TableParagraph"/>
              <w:spacing w:before="69" w:line="235" w:lineRule="auto"/>
              <w:ind w:left="144" w:right="129"/>
              <w:jc w:val="both"/>
              <w:rPr>
                <w:sz w:val="14"/>
                <w:szCs w:val="14"/>
              </w:rPr>
            </w:pPr>
            <w:r w:rsidRPr="006B340C">
              <w:rPr>
                <w:sz w:val="14"/>
                <w:szCs w:val="14"/>
              </w:rPr>
              <w:t xml:space="preserve">Good quality and condition equipment </w:t>
            </w:r>
            <w:proofErr w:type="gramStart"/>
            <w:r>
              <w:rPr>
                <w:sz w:val="14"/>
                <w:szCs w:val="14"/>
              </w:rPr>
              <w:t>was</w:t>
            </w:r>
            <w:proofErr w:type="gramEnd"/>
            <w:r w:rsidRPr="006B340C">
              <w:rPr>
                <w:sz w:val="14"/>
                <w:szCs w:val="14"/>
              </w:rPr>
              <w:t xml:space="preserve"> available for PE lessons and for collaborative play and play therapy.  </w:t>
            </w:r>
          </w:p>
          <w:p w:rsidR="00952FC6" w:rsidRDefault="00952FC6" w:rsidP="00952FC6">
            <w:pPr>
              <w:pStyle w:val="TableParagraph"/>
              <w:spacing w:before="69" w:line="235" w:lineRule="auto"/>
              <w:ind w:left="144" w:right="129"/>
              <w:jc w:val="both"/>
              <w:rPr>
                <w:sz w:val="14"/>
                <w:szCs w:val="14"/>
              </w:rPr>
            </w:pPr>
          </w:p>
          <w:p w:rsidR="00952FC6" w:rsidRPr="00F023F9" w:rsidRDefault="00952FC6" w:rsidP="00952FC6">
            <w:pPr>
              <w:pStyle w:val="TableParagraph"/>
              <w:spacing w:before="69" w:line="235" w:lineRule="auto"/>
              <w:ind w:left="144" w:right="129"/>
              <w:jc w:val="both"/>
              <w:rPr>
                <w:sz w:val="14"/>
                <w:szCs w:val="14"/>
              </w:rPr>
            </w:pPr>
            <w:r w:rsidRPr="00F023F9">
              <w:rPr>
                <w:sz w:val="14"/>
                <w:szCs w:val="14"/>
              </w:rPr>
              <w:t>PE equipment provision re-stock</w:t>
            </w:r>
            <w:r>
              <w:rPr>
                <w:sz w:val="14"/>
                <w:szCs w:val="14"/>
              </w:rPr>
              <w:t>ed</w:t>
            </w:r>
            <w:r w:rsidRPr="00F023F9">
              <w:rPr>
                <w:sz w:val="14"/>
                <w:szCs w:val="14"/>
              </w:rPr>
              <w:t xml:space="preserve"> as necessary. </w:t>
            </w:r>
          </w:p>
          <w:p w:rsidR="00952FC6" w:rsidRDefault="00952FC6" w:rsidP="00952FC6">
            <w:pPr>
              <w:pStyle w:val="TableParagraph"/>
              <w:spacing w:before="69" w:line="235" w:lineRule="auto"/>
              <w:ind w:left="144" w:right="129"/>
              <w:jc w:val="both"/>
              <w:rPr>
                <w:sz w:val="14"/>
                <w:szCs w:val="14"/>
              </w:rPr>
            </w:pPr>
            <w:r w:rsidRPr="00F023F9">
              <w:rPr>
                <w:sz w:val="14"/>
                <w:szCs w:val="14"/>
              </w:rPr>
              <w:t>NB: as part of their needs, replacement costs are higher than might usually be anticipated</w:t>
            </w:r>
          </w:p>
          <w:p w:rsidR="00952FC6" w:rsidRDefault="00952FC6" w:rsidP="00952FC6">
            <w:pPr>
              <w:pStyle w:val="TableParagraph"/>
              <w:spacing w:before="69" w:line="235" w:lineRule="auto"/>
              <w:ind w:left="144" w:right="129"/>
              <w:jc w:val="both"/>
              <w:rPr>
                <w:sz w:val="14"/>
              </w:rPr>
            </w:pPr>
          </w:p>
        </w:tc>
        <w:tc>
          <w:tcPr>
            <w:tcW w:w="2847" w:type="dxa"/>
          </w:tcPr>
          <w:p w:rsidR="00952FC6" w:rsidRDefault="00952FC6" w:rsidP="00952FC6">
            <w:pPr>
              <w:pStyle w:val="TableParagraph"/>
              <w:spacing w:before="69" w:line="235" w:lineRule="auto"/>
              <w:ind w:left="145" w:right="161"/>
              <w:rPr>
                <w:sz w:val="14"/>
              </w:rPr>
            </w:pPr>
          </w:p>
        </w:tc>
      </w:tr>
    </w:tbl>
    <w:p w:rsidR="00B807BD" w:rsidRDefault="00B807BD">
      <w:pPr>
        <w:spacing w:line="235" w:lineRule="auto"/>
        <w:rPr>
          <w:sz w:val="14"/>
        </w:rPr>
        <w:sectPr w:rsidR="00B807BD">
          <w:pgSz w:w="9640" w:h="6810" w:orient="landscape"/>
          <w:pgMar w:top="400" w:right="0" w:bottom="0" w:left="0" w:header="720" w:footer="720" w:gutter="0"/>
          <w:cols w:space="720"/>
        </w:sectPr>
      </w:pPr>
    </w:p>
    <w:p w:rsidR="00B807BD" w:rsidRDefault="00A67B24">
      <w:pPr>
        <w:spacing w:before="24"/>
        <w:ind w:left="525"/>
        <w:rPr>
          <w:b/>
          <w:sz w:val="24"/>
        </w:rPr>
      </w:pPr>
      <w:r>
        <w:rPr>
          <w:noProof/>
        </w:rPr>
        <w:drawing>
          <wp:anchor distT="0" distB="0" distL="0" distR="0" simplePos="0" relativeHeight="251658243" behindDoc="1" locked="0" layoutInCell="1" allowOverlap="1" wp14:anchorId="515609A2" wp14:editId="6CBC610B">
            <wp:simplePos x="0" y="0"/>
            <wp:positionH relativeFrom="page">
              <wp:posOffset>0</wp:posOffset>
            </wp:positionH>
            <wp:positionV relativeFrom="page">
              <wp:posOffset>0</wp:posOffset>
            </wp:positionV>
            <wp:extent cx="6120384" cy="4319015"/>
            <wp:effectExtent l="0" t="0" r="0" b="0"/>
            <wp:wrapNone/>
            <wp:docPr id="11" name="image6.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6120384" cy="4319015"/>
                    </a:xfrm>
                    <a:prstGeom prst="rect">
                      <a:avLst/>
                    </a:prstGeom>
                  </pic:spPr>
                </pic:pic>
              </a:graphicData>
            </a:graphic>
          </wp:anchor>
        </w:drawing>
      </w:r>
      <w:bookmarkStart w:id="4" w:name="Slide_6"/>
      <w:bookmarkEnd w:id="4"/>
      <w:r>
        <w:rPr>
          <w:b/>
          <w:sz w:val="24"/>
        </w:rPr>
        <w:t>Review of the last academic year (2024/2025)</w:t>
      </w:r>
    </w:p>
    <w:p w:rsidR="00B807BD" w:rsidRDefault="00B807BD">
      <w:pPr>
        <w:pStyle w:val="BodyText"/>
        <w:spacing w:before="5"/>
        <w:rPr>
          <w:b/>
          <w:sz w:val="22"/>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3166"/>
        <w:gridCol w:w="2847"/>
      </w:tblGrid>
      <w:tr w:rsidR="00B807BD">
        <w:trPr>
          <w:trHeight w:val="470"/>
        </w:trPr>
        <w:tc>
          <w:tcPr>
            <w:tcW w:w="2696" w:type="dxa"/>
            <w:shd w:val="clear" w:color="auto" w:fill="CDE3BC"/>
          </w:tcPr>
          <w:p w:rsidR="00B807BD" w:rsidRDefault="00A67B24">
            <w:pPr>
              <w:pStyle w:val="TableParagraph"/>
              <w:spacing w:before="69" w:line="235" w:lineRule="auto"/>
              <w:ind w:left="804" w:right="254" w:hanging="531"/>
              <w:rPr>
                <w:b/>
                <w:sz w:val="14"/>
              </w:rPr>
            </w:pPr>
            <w:r>
              <w:rPr>
                <w:b/>
                <w:sz w:val="14"/>
              </w:rPr>
              <w:t>Key areas as outlined in PE and sport premium guidance</w:t>
            </w:r>
          </w:p>
        </w:tc>
        <w:tc>
          <w:tcPr>
            <w:tcW w:w="3166" w:type="dxa"/>
            <w:shd w:val="clear" w:color="auto" w:fill="CDE3BC"/>
          </w:tcPr>
          <w:p w:rsidR="00B807BD" w:rsidRDefault="00A67B24">
            <w:pPr>
              <w:pStyle w:val="TableParagraph"/>
              <w:spacing w:before="66"/>
              <w:ind w:left="445"/>
              <w:rPr>
                <w:b/>
                <w:sz w:val="14"/>
              </w:rPr>
            </w:pPr>
            <w:r>
              <w:rPr>
                <w:b/>
                <w:sz w:val="14"/>
              </w:rPr>
              <w:t>What went well? Supporting evidence?</w:t>
            </w:r>
          </w:p>
        </w:tc>
        <w:tc>
          <w:tcPr>
            <w:tcW w:w="2847" w:type="dxa"/>
            <w:shd w:val="clear" w:color="auto" w:fill="CDE3BC"/>
          </w:tcPr>
          <w:p w:rsidR="00B807BD" w:rsidRDefault="00A67B24">
            <w:pPr>
              <w:pStyle w:val="TableParagraph"/>
              <w:spacing w:before="66"/>
              <w:ind w:left="177"/>
              <w:rPr>
                <w:b/>
                <w:sz w:val="14"/>
              </w:rPr>
            </w:pPr>
            <w:r>
              <w:rPr>
                <w:b/>
                <w:sz w:val="14"/>
              </w:rPr>
              <w:t>What didn't go well? Supporting evidence?</w:t>
            </w:r>
          </w:p>
        </w:tc>
      </w:tr>
      <w:tr w:rsidR="00B65C8E">
        <w:trPr>
          <w:trHeight w:val="1645"/>
        </w:trPr>
        <w:tc>
          <w:tcPr>
            <w:tcW w:w="2696" w:type="dxa"/>
          </w:tcPr>
          <w:p w:rsidR="00B65C8E" w:rsidRDefault="00B65C8E" w:rsidP="00B65C8E">
            <w:pPr>
              <w:pStyle w:val="TableParagraph"/>
              <w:spacing w:before="69" w:line="235" w:lineRule="auto"/>
              <w:ind w:left="143" w:right="134"/>
              <w:jc w:val="both"/>
              <w:rPr>
                <w:sz w:val="14"/>
              </w:rPr>
            </w:pPr>
            <w:r>
              <w:rPr>
                <w:b/>
                <w:sz w:val="14"/>
              </w:rPr>
              <w:t xml:space="preserve">3. </w:t>
            </w:r>
            <w:r w:rsidRPr="00B11600">
              <w:rPr>
                <w:bCs/>
                <w:sz w:val="14"/>
              </w:rPr>
              <w:t>Increased confidence, knowledge and skills of all staff in teaching PE and sport</w:t>
            </w:r>
          </w:p>
        </w:tc>
        <w:tc>
          <w:tcPr>
            <w:tcW w:w="3166" w:type="dxa"/>
          </w:tcPr>
          <w:p w:rsidR="00B65C8E" w:rsidRDefault="00B65C8E" w:rsidP="00B65C8E">
            <w:pPr>
              <w:pStyle w:val="TableParagraph"/>
              <w:spacing w:before="69" w:line="235" w:lineRule="auto"/>
              <w:ind w:left="144" w:right="132"/>
              <w:jc w:val="both"/>
              <w:rPr>
                <w:sz w:val="14"/>
              </w:rPr>
            </w:pPr>
            <w:r w:rsidRPr="00DD3A4A">
              <w:rPr>
                <w:sz w:val="14"/>
              </w:rPr>
              <w:t xml:space="preserve">Ensured continued skills and knowledge progression throughout all year groups through the use of Complete PE for planning. Subscription to Complete PE to </w:t>
            </w:r>
            <w:proofErr w:type="spellStart"/>
            <w:r w:rsidRPr="00DD3A4A">
              <w:rPr>
                <w:sz w:val="14"/>
              </w:rPr>
              <w:t>gave</w:t>
            </w:r>
            <w:proofErr w:type="spellEnd"/>
            <w:r w:rsidRPr="00DD3A4A">
              <w:rPr>
                <w:sz w:val="14"/>
              </w:rPr>
              <w:t xml:space="preserve"> ideas and plans for a cohesive </w:t>
            </w:r>
            <w:proofErr w:type="spellStart"/>
            <w:r w:rsidRPr="00DD3A4A">
              <w:rPr>
                <w:sz w:val="14"/>
              </w:rPr>
              <w:t>programme</w:t>
            </w:r>
            <w:proofErr w:type="spellEnd"/>
            <w:r w:rsidRPr="00DD3A4A">
              <w:rPr>
                <w:sz w:val="14"/>
              </w:rPr>
              <w:t xml:space="preserve"> for delivery by non-specialist staff</w:t>
            </w:r>
          </w:p>
        </w:tc>
        <w:tc>
          <w:tcPr>
            <w:tcW w:w="2847" w:type="dxa"/>
          </w:tcPr>
          <w:p w:rsidR="00B65C8E" w:rsidRDefault="00B65C8E" w:rsidP="00B65C8E">
            <w:pPr>
              <w:pStyle w:val="TableParagraph"/>
              <w:spacing w:before="69" w:line="235" w:lineRule="auto"/>
              <w:ind w:left="145" w:right="189"/>
              <w:jc w:val="both"/>
              <w:rPr>
                <w:sz w:val="14"/>
              </w:rPr>
            </w:pPr>
          </w:p>
        </w:tc>
      </w:tr>
      <w:tr w:rsidR="00B65C8E">
        <w:trPr>
          <w:trHeight w:val="1718"/>
        </w:trPr>
        <w:tc>
          <w:tcPr>
            <w:tcW w:w="2696" w:type="dxa"/>
          </w:tcPr>
          <w:p w:rsidR="00B65C8E" w:rsidRDefault="00B65C8E" w:rsidP="00B65C8E">
            <w:pPr>
              <w:pStyle w:val="TableParagraph"/>
              <w:spacing w:before="69" w:line="235" w:lineRule="auto"/>
              <w:ind w:left="143" w:right="133"/>
              <w:jc w:val="both"/>
              <w:rPr>
                <w:sz w:val="14"/>
              </w:rPr>
            </w:pPr>
            <w:r>
              <w:rPr>
                <w:b/>
                <w:sz w:val="14"/>
              </w:rPr>
              <w:t xml:space="preserve">4. </w:t>
            </w:r>
            <w:r w:rsidRPr="003A081C">
              <w:rPr>
                <w:bCs/>
                <w:sz w:val="14"/>
              </w:rPr>
              <w:t>Broader experience of a range of sports and activities offered to all pupils</w:t>
            </w:r>
          </w:p>
        </w:tc>
        <w:tc>
          <w:tcPr>
            <w:tcW w:w="3166" w:type="dxa"/>
          </w:tcPr>
          <w:p w:rsidR="00B65C8E" w:rsidRPr="00AC449A" w:rsidRDefault="00B65C8E" w:rsidP="00B65C8E">
            <w:pPr>
              <w:pStyle w:val="TableParagraph"/>
              <w:spacing w:before="69" w:line="235" w:lineRule="auto"/>
              <w:ind w:left="144" w:right="129"/>
              <w:jc w:val="both"/>
              <w:rPr>
                <w:sz w:val="14"/>
                <w:szCs w:val="14"/>
              </w:rPr>
            </w:pPr>
            <w:r w:rsidRPr="00AC449A">
              <w:rPr>
                <w:sz w:val="14"/>
                <w:szCs w:val="14"/>
              </w:rPr>
              <w:t>Throughout the year for the % of playtime activities requiring active staff engagement and modelling reduced.</w:t>
            </w:r>
          </w:p>
          <w:p w:rsidR="00B65C8E" w:rsidRDefault="00B65C8E" w:rsidP="00B65C8E">
            <w:pPr>
              <w:pStyle w:val="TableParagraph"/>
              <w:spacing w:before="3" w:line="235" w:lineRule="auto"/>
              <w:ind w:left="144" w:right="132"/>
              <w:jc w:val="both"/>
              <w:rPr>
                <w:sz w:val="12"/>
              </w:rPr>
            </w:pPr>
            <w:r w:rsidRPr="00AC449A">
              <w:rPr>
                <w:sz w:val="14"/>
                <w:szCs w:val="14"/>
              </w:rPr>
              <w:t xml:space="preserve">Numbers of adverse incidents during playtimes to </w:t>
            </w:r>
            <w:proofErr w:type="spellStart"/>
            <w:r w:rsidRPr="00AC449A">
              <w:rPr>
                <w:sz w:val="14"/>
                <w:szCs w:val="14"/>
              </w:rPr>
              <w:t>reduced</w:t>
            </w:r>
            <w:proofErr w:type="spellEnd"/>
            <w:r w:rsidRPr="00AC449A">
              <w:rPr>
                <w:sz w:val="14"/>
                <w:szCs w:val="14"/>
              </w:rPr>
              <w:t xml:space="preserve"> through the year.  Happier playtimes - number and severity of incidents reduced</w:t>
            </w:r>
            <w:r>
              <w:rPr>
                <w:sz w:val="14"/>
                <w:szCs w:val="14"/>
              </w:rPr>
              <w:t>.</w:t>
            </w:r>
          </w:p>
        </w:tc>
        <w:tc>
          <w:tcPr>
            <w:tcW w:w="2847" w:type="dxa"/>
          </w:tcPr>
          <w:p w:rsidR="00B65C8E" w:rsidRDefault="00B65C8E" w:rsidP="00B65C8E">
            <w:pPr>
              <w:pStyle w:val="TableParagraph"/>
              <w:rPr>
                <w:rFonts w:ascii="Times New Roman"/>
                <w:sz w:val="12"/>
              </w:rPr>
            </w:pPr>
          </w:p>
        </w:tc>
      </w:tr>
      <w:tr w:rsidR="00B65C8E">
        <w:trPr>
          <w:trHeight w:val="1646"/>
        </w:trPr>
        <w:tc>
          <w:tcPr>
            <w:tcW w:w="2696" w:type="dxa"/>
          </w:tcPr>
          <w:p w:rsidR="00B65C8E" w:rsidRDefault="00B65C8E" w:rsidP="00B65C8E">
            <w:pPr>
              <w:pStyle w:val="TableParagraph"/>
              <w:spacing w:before="70" w:line="235" w:lineRule="auto"/>
              <w:ind w:left="143"/>
              <w:rPr>
                <w:sz w:val="14"/>
              </w:rPr>
            </w:pPr>
            <w:r>
              <w:rPr>
                <w:b/>
                <w:sz w:val="14"/>
              </w:rPr>
              <w:t xml:space="preserve">5. </w:t>
            </w:r>
            <w:r w:rsidRPr="00807BFD">
              <w:rPr>
                <w:bCs/>
                <w:sz w:val="14"/>
              </w:rPr>
              <w:t xml:space="preserve">Increased participation in competitive sport </w:t>
            </w:r>
          </w:p>
        </w:tc>
        <w:tc>
          <w:tcPr>
            <w:tcW w:w="3166" w:type="dxa"/>
          </w:tcPr>
          <w:p w:rsidR="00B65C8E" w:rsidRDefault="00B65C8E" w:rsidP="00B65C8E">
            <w:pPr>
              <w:pStyle w:val="TableParagraph"/>
              <w:spacing w:before="70" w:line="235" w:lineRule="auto"/>
              <w:ind w:left="144" w:right="130"/>
              <w:jc w:val="both"/>
              <w:rPr>
                <w:sz w:val="14"/>
              </w:rPr>
            </w:pPr>
            <w:r w:rsidRPr="00C42068">
              <w:rPr>
                <w:sz w:val="14"/>
              </w:rPr>
              <w:t>To develop new links with other SEMH provisions to develop competitive skills</w:t>
            </w:r>
            <w:r>
              <w:rPr>
                <w:sz w:val="14"/>
              </w:rPr>
              <w:t xml:space="preserve">. Links have been made. </w:t>
            </w:r>
          </w:p>
        </w:tc>
        <w:tc>
          <w:tcPr>
            <w:tcW w:w="2847" w:type="dxa"/>
          </w:tcPr>
          <w:p w:rsidR="00B65C8E" w:rsidRDefault="00B65C8E" w:rsidP="00B65C8E">
            <w:pPr>
              <w:pStyle w:val="TableParagraph"/>
              <w:spacing w:before="70" w:line="235" w:lineRule="auto"/>
              <w:ind w:left="145" w:right="138"/>
              <w:jc w:val="both"/>
              <w:rPr>
                <w:sz w:val="14"/>
              </w:rPr>
            </w:pPr>
            <w:r>
              <w:rPr>
                <w:sz w:val="14"/>
              </w:rPr>
              <w:t xml:space="preserve">Primary is more difficult to find appropriate schools to play against. </w:t>
            </w:r>
          </w:p>
        </w:tc>
      </w:tr>
    </w:tbl>
    <w:p w:rsidR="00B807BD" w:rsidRDefault="00B807BD">
      <w:pPr>
        <w:spacing w:line="235" w:lineRule="auto"/>
        <w:jc w:val="both"/>
        <w:rPr>
          <w:sz w:val="14"/>
        </w:rPr>
        <w:sectPr w:rsidR="00B807BD">
          <w:pgSz w:w="9640" w:h="6810" w:orient="landscape"/>
          <w:pgMar w:top="400" w:right="0" w:bottom="0" w:left="0" w:header="720" w:footer="720" w:gutter="0"/>
          <w:cols w:space="720"/>
        </w:sectPr>
      </w:pPr>
    </w:p>
    <w:p w:rsidR="00B807BD" w:rsidRDefault="00A67B24">
      <w:pPr>
        <w:spacing w:before="24"/>
        <w:ind w:left="525"/>
        <w:rPr>
          <w:b/>
          <w:sz w:val="24"/>
        </w:rPr>
      </w:pPr>
      <w:r>
        <w:rPr>
          <w:noProof/>
        </w:rPr>
        <w:drawing>
          <wp:anchor distT="0" distB="0" distL="0" distR="0" simplePos="0" relativeHeight="251658244" behindDoc="1" locked="0" layoutInCell="1" allowOverlap="1" wp14:anchorId="11E3D0FE" wp14:editId="6BD56C9F">
            <wp:simplePos x="0" y="0"/>
            <wp:positionH relativeFrom="page">
              <wp:posOffset>0</wp:posOffset>
            </wp:positionH>
            <wp:positionV relativeFrom="page">
              <wp:posOffset>0</wp:posOffset>
            </wp:positionV>
            <wp:extent cx="6120384" cy="4319015"/>
            <wp:effectExtent l="0" t="0" r="0" b="0"/>
            <wp:wrapNone/>
            <wp:docPr id="13" name="image8.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9" cstate="print"/>
                    <a:stretch>
                      <a:fillRect/>
                    </a:stretch>
                  </pic:blipFill>
                  <pic:spPr>
                    <a:xfrm>
                      <a:off x="0" y="0"/>
                      <a:ext cx="6120384" cy="4319015"/>
                    </a:xfrm>
                    <a:prstGeom prst="rect">
                      <a:avLst/>
                    </a:prstGeom>
                  </pic:spPr>
                </pic:pic>
              </a:graphicData>
            </a:graphic>
          </wp:anchor>
        </w:drawing>
      </w:r>
      <w:bookmarkStart w:id="5" w:name="Slide_7"/>
      <w:bookmarkEnd w:id="5"/>
      <w:r>
        <w:rPr>
          <w:b/>
          <w:sz w:val="24"/>
        </w:rPr>
        <w:t>Aims for the next academic year (2025/2026)</w:t>
      </w:r>
    </w:p>
    <w:p w:rsidR="00B807BD" w:rsidRDefault="00B807BD">
      <w:pPr>
        <w:pStyle w:val="BodyText"/>
        <w:spacing w:before="3"/>
        <w:rPr>
          <w:b/>
          <w:sz w:val="27"/>
        </w:rPr>
      </w:pPr>
    </w:p>
    <w:p w:rsidR="00B807BD" w:rsidRDefault="00A67B24">
      <w:pPr>
        <w:pStyle w:val="ListParagraph"/>
        <w:numPr>
          <w:ilvl w:val="0"/>
          <w:numId w:val="3"/>
        </w:numPr>
        <w:tabs>
          <w:tab w:val="left" w:pos="796"/>
          <w:tab w:val="left" w:pos="797"/>
        </w:tabs>
        <w:spacing w:line="292" w:lineRule="auto"/>
        <w:ind w:right="453"/>
        <w:rPr>
          <w:rFonts w:ascii="Arial" w:hAnsi="Arial"/>
          <w:sz w:val="14"/>
        </w:rPr>
      </w:pPr>
      <w:r>
        <w:rPr>
          <w:sz w:val="14"/>
        </w:rPr>
        <w:t>Using your whole school priorities, school development plan and previous PE, school sport and physical activity data, set out your aims for the year ahead.</w:t>
      </w:r>
    </w:p>
    <w:p w:rsidR="00B807BD" w:rsidRDefault="00A67B24">
      <w:pPr>
        <w:pStyle w:val="ListParagraph"/>
        <w:numPr>
          <w:ilvl w:val="0"/>
          <w:numId w:val="3"/>
        </w:numPr>
        <w:tabs>
          <w:tab w:val="left" w:pos="796"/>
          <w:tab w:val="left" w:pos="797"/>
        </w:tabs>
        <w:spacing w:before="1"/>
        <w:rPr>
          <w:rFonts w:ascii="Arial" w:hAnsi="Arial"/>
          <w:b/>
          <w:sz w:val="14"/>
        </w:rPr>
      </w:pPr>
      <w:r>
        <w:rPr>
          <w:sz w:val="14"/>
        </w:rPr>
        <w:t xml:space="preserve">Think about specific areas of need such as </w:t>
      </w:r>
      <w:r>
        <w:rPr>
          <w:b/>
          <w:sz w:val="14"/>
        </w:rPr>
        <w:t>inactive girls, SEND and disadvantaged</w:t>
      </w:r>
      <w:r>
        <w:rPr>
          <w:b/>
          <w:spacing w:val="24"/>
          <w:sz w:val="14"/>
        </w:rPr>
        <w:t xml:space="preserve"> </w:t>
      </w:r>
      <w:r>
        <w:rPr>
          <w:b/>
          <w:sz w:val="14"/>
        </w:rPr>
        <w:t>pupils</w:t>
      </w:r>
    </w:p>
    <w:p w:rsidR="00B807BD" w:rsidRDefault="00A67B24">
      <w:pPr>
        <w:pStyle w:val="ListParagraph"/>
        <w:numPr>
          <w:ilvl w:val="0"/>
          <w:numId w:val="3"/>
        </w:numPr>
        <w:tabs>
          <w:tab w:val="left" w:pos="796"/>
          <w:tab w:val="left" w:pos="797"/>
        </w:tabs>
        <w:spacing w:before="38"/>
        <w:rPr>
          <w:rFonts w:ascii="Arial" w:hAnsi="Arial"/>
          <w:sz w:val="14"/>
        </w:rPr>
      </w:pPr>
      <w:r>
        <w:rPr>
          <w:sz w:val="14"/>
        </w:rPr>
        <w:t>Remember</w:t>
      </w:r>
      <w:r>
        <w:rPr>
          <w:spacing w:val="4"/>
          <w:sz w:val="14"/>
        </w:rPr>
        <w:t xml:space="preserve"> </w:t>
      </w:r>
      <w:r>
        <w:rPr>
          <w:sz w:val="14"/>
        </w:rPr>
        <w:t>to</w:t>
      </w:r>
      <w:r>
        <w:rPr>
          <w:spacing w:val="3"/>
          <w:sz w:val="14"/>
        </w:rPr>
        <w:t xml:space="preserve"> </w:t>
      </w:r>
      <w:r>
        <w:rPr>
          <w:sz w:val="14"/>
        </w:rPr>
        <w:t>also</w:t>
      </w:r>
      <w:r>
        <w:rPr>
          <w:spacing w:val="1"/>
          <w:sz w:val="14"/>
        </w:rPr>
        <w:t xml:space="preserve"> </w:t>
      </w:r>
      <w:r>
        <w:rPr>
          <w:sz w:val="14"/>
        </w:rPr>
        <w:t>input</w:t>
      </w:r>
      <w:r>
        <w:rPr>
          <w:spacing w:val="4"/>
          <w:sz w:val="14"/>
        </w:rPr>
        <w:t xml:space="preserve"> </w:t>
      </w:r>
      <w:r>
        <w:rPr>
          <w:sz w:val="14"/>
        </w:rPr>
        <w:t>your swimming</w:t>
      </w:r>
      <w:r>
        <w:rPr>
          <w:spacing w:val="9"/>
          <w:sz w:val="14"/>
        </w:rPr>
        <w:t xml:space="preserve"> </w:t>
      </w:r>
      <w:r>
        <w:rPr>
          <w:sz w:val="14"/>
        </w:rPr>
        <w:t>data</w:t>
      </w:r>
      <w:r>
        <w:rPr>
          <w:spacing w:val="1"/>
          <w:sz w:val="14"/>
        </w:rPr>
        <w:t xml:space="preserve"> </w:t>
      </w:r>
      <w:r>
        <w:rPr>
          <w:sz w:val="14"/>
        </w:rPr>
        <w:t>and</w:t>
      </w:r>
      <w:r>
        <w:rPr>
          <w:spacing w:val="2"/>
          <w:sz w:val="14"/>
        </w:rPr>
        <w:t xml:space="preserve"> </w:t>
      </w:r>
      <w:r>
        <w:rPr>
          <w:sz w:val="14"/>
        </w:rPr>
        <w:t>reflections</w:t>
      </w:r>
      <w:r>
        <w:rPr>
          <w:spacing w:val="6"/>
          <w:sz w:val="14"/>
        </w:rPr>
        <w:t xml:space="preserve"> </w:t>
      </w:r>
      <w:r>
        <w:rPr>
          <w:sz w:val="14"/>
        </w:rPr>
        <w:t>in</w:t>
      </w:r>
      <w:r>
        <w:rPr>
          <w:spacing w:val="1"/>
          <w:sz w:val="14"/>
        </w:rPr>
        <w:t xml:space="preserve"> </w:t>
      </w:r>
      <w:r>
        <w:rPr>
          <w:sz w:val="14"/>
        </w:rPr>
        <w:t>the</w:t>
      </w:r>
      <w:r>
        <w:rPr>
          <w:spacing w:val="1"/>
          <w:sz w:val="14"/>
        </w:rPr>
        <w:t xml:space="preserve"> </w:t>
      </w:r>
      <w:r>
        <w:rPr>
          <w:sz w:val="14"/>
        </w:rPr>
        <w:t>table</w:t>
      </w:r>
      <w:r>
        <w:rPr>
          <w:spacing w:val="5"/>
          <w:sz w:val="14"/>
        </w:rPr>
        <w:t xml:space="preserve"> </w:t>
      </w:r>
      <w:r>
        <w:rPr>
          <w:sz w:val="14"/>
        </w:rPr>
        <w:t>located</w:t>
      </w:r>
      <w:r>
        <w:rPr>
          <w:spacing w:val="2"/>
          <w:sz w:val="14"/>
        </w:rPr>
        <w:t xml:space="preserve"> </w:t>
      </w:r>
      <w:r>
        <w:rPr>
          <w:sz w:val="14"/>
        </w:rPr>
        <w:t>at</w:t>
      </w:r>
      <w:r>
        <w:rPr>
          <w:spacing w:val="2"/>
          <w:sz w:val="14"/>
        </w:rPr>
        <w:t xml:space="preserve"> </w:t>
      </w:r>
      <w:r>
        <w:rPr>
          <w:sz w:val="14"/>
        </w:rPr>
        <w:t>the</w:t>
      </w:r>
      <w:r>
        <w:rPr>
          <w:spacing w:val="2"/>
          <w:sz w:val="14"/>
        </w:rPr>
        <w:t xml:space="preserve"> </w:t>
      </w:r>
      <w:r>
        <w:rPr>
          <w:sz w:val="14"/>
        </w:rPr>
        <w:t>bottom</w:t>
      </w:r>
      <w:r>
        <w:rPr>
          <w:spacing w:val="6"/>
          <w:sz w:val="14"/>
        </w:rPr>
        <w:t xml:space="preserve"> </w:t>
      </w:r>
      <w:r>
        <w:rPr>
          <w:sz w:val="14"/>
        </w:rPr>
        <w:t>of</w:t>
      </w:r>
      <w:r>
        <w:rPr>
          <w:spacing w:val="1"/>
          <w:sz w:val="14"/>
        </w:rPr>
        <w:t xml:space="preserve"> </w:t>
      </w:r>
      <w:r>
        <w:rPr>
          <w:sz w:val="14"/>
        </w:rPr>
        <w:t>this</w:t>
      </w:r>
      <w:r>
        <w:rPr>
          <w:spacing w:val="3"/>
          <w:sz w:val="14"/>
        </w:rPr>
        <w:t xml:space="preserve"> </w:t>
      </w:r>
      <w:r>
        <w:rPr>
          <w:sz w:val="14"/>
        </w:rPr>
        <w:t>page.</w:t>
      </w:r>
    </w:p>
    <w:p w:rsidR="00B807BD" w:rsidRDefault="00A67B24">
      <w:pPr>
        <w:pStyle w:val="ListParagraph"/>
        <w:numPr>
          <w:ilvl w:val="0"/>
          <w:numId w:val="3"/>
        </w:numPr>
        <w:tabs>
          <w:tab w:val="left" w:pos="796"/>
          <w:tab w:val="left" w:pos="797"/>
        </w:tabs>
        <w:spacing w:before="36"/>
        <w:rPr>
          <w:rFonts w:ascii="Arial" w:hAnsi="Arial"/>
          <w:sz w:val="14"/>
        </w:rPr>
      </w:pPr>
      <w:r>
        <w:rPr>
          <w:sz w:val="14"/>
        </w:rPr>
        <w:t>Consider which of the 5 key areas improvements will be focusing</w:t>
      </w:r>
      <w:r>
        <w:rPr>
          <w:spacing w:val="2"/>
          <w:sz w:val="14"/>
        </w:rPr>
        <w:t xml:space="preserve"> </w:t>
      </w:r>
      <w:r>
        <w:rPr>
          <w:sz w:val="14"/>
        </w:rPr>
        <w:t>on:</w:t>
      </w:r>
    </w:p>
    <w:p w:rsidR="00B807BD" w:rsidRDefault="00A67B24">
      <w:pPr>
        <w:pStyle w:val="ListParagraph"/>
        <w:numPr>
          <w:ilvl w:val="0"/>
          <w:numId w:val="2"/>
        </w:numPr>
        <w:tabs>
          <w:tab w:val="left" w:pos="624"/>
        </w:tabs>
        <w:spacing w:before="30"/>
        <w:rPr>
          <w:i/>
          <w:sz w:val="10"/>
        </w:rPr>
      </w:pPr>
      <w:r>
        <w:rPr>
          <w:i/>
          <w:sz w:val="10"/>
        </w:rPr>
        <w:t>Increasing</w:t>
      </w:r>
      <w:r>
        <w:rPr>
          <w:i/>
          <w:spacing w:val="-1"/>
          <w:sz w:val="10"/>
        </w:rPr>
        <w:t xml:space="preserve"> </w:t>
      </w:r>
      <w:r>
        <w:rPr>
          <w:i/>
          <w:sz w:val="10"/>
        </w:rPr>
        <w:t>confidence,</w:t>
      </w:r>
      <w:r>
        <w:rPr>
          <w:i/>
          <w:spacing w:val="-3"/>
          <w:sz w:val="10"/>
        </w:rPr>
        <w:t xml:space="preserve"> </w:t>
      </w:r>
      <w:r>
        <w:rPr>
          <w:i/>
          <w:sz w:val="10"/>
        </w:rPr>
        <w:t>knowledge</w:t>
      </w:r>
      <w:r>
        <w:rPr>
          <w:i/>
          <w:spacing w:val="-4"/>
          <w:sz w:val="10"/>
        </w:rPr>
        <w:t xml:space="preserve"> </w:t>
      </w:r>
      <w:r>
        <w:rPr>
          <w:i/>
          <w:sz w:val="10"/>
        </w:rPr>
        <w:t>and</w:t>
      </w:r>
      <w:r>
        <w:rPr>
          <w:i/>
          <w:spacing w:val="-1"/>
          <w:sz w:val="10"/>
        </w:rPr>
        <w:t xml:space="preserve"> </w:t>
      </w:r>
      <w:r>
        <w:rPr>
          <w:i/>
          <w:sz w:val="10"/>
        </w:rPr>
        <w:t>skills</w:t>
      </w:r>
      <w:r>
        <w:rPr>
          <w:i/>
          <w:spacing w:val="-2"/>
          <w:sz w:val="10"/>
        </w:rPr>
        <w:t xml:space="preserve"> </w:t>
      </w:r>
      <w:r>
        <w:rPr>
          <w:i/>
          <w:sz w:val="10"/>
        </w:rPr>
        <w:t>of</w:t>
      </w:r>
      <w:r>
        <w:rPr>
          <w:i/>
          <w:spacing w:val="-4"/>
          <w:sz w:val="10"/>
        </w:rPr>
        <w:t xml:space="preserve"> </w:t>
      </w:r>
      <w:r>
        <w:rPr>
          <w:i/>
          <w:sz w:val="10"/>
        </w:rPr>
        <w:t>all</w:t>
      </w:r>
      <w:r>
        <w:rPr>
          <w:i/>
          <w:spacing w:val="-3"/>
          <w:sz w:val="10"/>
        </w:rPr>
        <w:t xml:space="preserve"> </w:t>
      </w:r>
      <w:r>
        <w:rPr>
          <w:i/>
          <w:sz w:val="10"/>
        </w:rPr>
        <w:t>staff</w:t>
      </w:r>
      <w:r>
        <w:rPr>
          <w:i/>
          <w:spacing w:val="-1"/>
          <w:sz w:val="10"/>
        </w:rPr>
        <w:t xml:space="preserve"> </w:t>
      </w:r>
      <w:r>
        <w:rPr>
          <w:i/>
          <w:sz w:val="10"/>
        </w:rPr>
        <w:t>in</w:t>
      </w:r>
      <w:r>
        <w:rPr>
          <w:i/>
          <w:spacing w:val="-3"/>
          <w:sz w:val="10"/>
        </w:rPr>
        <w:t xml:space="preserve"> </w:t>
      </w:r>
      <w:r>
        <w:rPr>
          <w:i/>
          <w:sz w:val="10"/>
        </w:rPr>
        <w:t>teaching</w:t>
      </w:r>
      <w:r>
        <w:rPr>
          <w:i/>
          <w:spacing w:val="6"/>
          <w:sz w:val="10"/>
        </w:rPr>
        <w:t xml:space="preserve"> </w:t>
      </w:r>
      <w:r>
        <w:rPr>
          <w:i/>
          <w:sz w:val="10"/>
        </w:rPr>
        <w:t>PE</w:t>
      </w:r>
      <w:r>
        <w:rPr>
          <w:i/>
          <w:spacing w:val="-3"/>
          <w:sz w:val="10"/>
        </w:rPr>
        <w:t xml:space="preserve"> </w:t>
      </w:r>
      <w:r>
        <w:rPr>
          <w:i/>
          <w:sz w:val="10"/>
        </w:rPr>
        <w:t>and</w:t>
      </w:r>
      <w:r>
        <w:rPr>
          <w:i/>
          <w:spacing w:val="-1"/>
          <w:sz w:val="10"/>
        </w:rPr>
        <w:t xml:space="preserve"> </w:t>
      </w:r>
      <w:r>
        <w:rPr>
          <w:i/>
          <w:sz w:val="10"/>
        </w:rPr>
        <w:t>sporting activities</w:t>
      </w:r>
      <w:r>
        <w:rPr>
          <w:i/>
          <w:spacing w:val="-5"/>
          <w:sz w:val="10"/>
        </w:rPr>
        <w:t xml:space="preserve"> </w:t>
      </w:r>
      <w:r>
        <w:rPr>
          <w:i/>
          <w:sz w:val="10"/>
        </w:rPr>
        <w:t>prioritising</w:t>
      </w:r>
      <w:r>
        <w:rPr>
          <w:i/>
          <w:spacing w:val="-2"/>
          <w:sz w:val="10"/>
        </w:rPr>
        <w:t xml:space="preserve"> </w:t>
      </w:r>
      <w:r>
        <w:rPr>
          <w:i/>
          <w:sz w:val="10"/>
        </w:rPr>
        <w:t>CPD</w:t>
      </w:r>
      <w:r>
        <w:rPr>
          <w:i/>
          <w:spacing w:val="-1"/>
          <w:sz w:val="10"/>
        </w:rPr>
        <w:t xml:space="preserve"> </w:t>
      </w:r>
      <w:r>
        <w:rPr>
          <w:i/>
          <w:sz w:val="10"/>
        </w:rPr>
        <w:t>and</w:t>
      </w:r>
      <w:r>
        <w:rPr>
          <w:i/>
          <w:spacing w:val="-1"/>
          <w:sz w:val="10"/>
        </w:rPr>
        <w:t xml:space="preserve"> </w:t>
      </w:r>
      <w:r>
        <w:rPr>
          <w:i/>
          <w:sz w:val="10"/>
        </w:rPr>
        <w:t>training</w:t>
      </w:r>
      <w:r>
        <w:rPr>
          <w:i/>
          <w:spacing w:val="-3"/>
          <w:sz w:val="10"/>
        </w:rPr>
        <w:t xml:space="preserve"> </w:t>
      </w:r>
      <w:r>
        <w:rPr>
          <w:i/>
          <w:sz w:val="10"/>
        </w:rPr>
        <w:t>where</w:t>
      </w:r>
      <w:r>
        <w:rPr>
          <w:i/>
          <w:spacing w:val="1"/>
          <w:sz w:val="10"/>
        </w:rPr>
        <w:t xml:space="preserve"> </w:t>
      </w:r>
      <w:r>
        <w:rPr>
          <w:i/>
          <w:sz w:val="10"/>
        </w:rPr>
        <w:t>needed.</w:t>
      </w:r>
    </w:p>
    <w:p w:rsidR="00B807BD" w:rsidRDefault="00A67B24">
      <w:pPr>
        <w:pStyle w:val="ListParagraph"/>
        <w:numPr>
          <w:ilvl w:val="0"/>
          <w:numId w:val="2"/>
        </w:numPr>
        <w:tabs>
          <w:tab w:val="left" w:pos="624"/>
        </w:tabs>
        <w:spacing w:before="27"/>
        <w:rPr>
          <w:i/>
          <w:sz w:val="10"/>
        </w:rPr>
      </w:pPr>
      <w:r>
        <w:rPr>
          <w:i/>
          <w:sz w:val="10"/>
        </w:rPr>
        <w:t>Increasing</w:t>
      </w:r>
      <w:r>
        <w:rPr>
          <w:i/>
          <w:spacing w:val="-1"/>
          <w:sz w:val="10"/>
        </w:rPr>
        <w:t xml:space="preserve"> </w:t>
      </w:r>
      <w:r>
        <w:rPr>
          <w:i/>
          <w:sz w:val="10"/>
        </w:rPr>
        <w:t>engagement</w:t>
      </w:r>
      <w:r>
        <w:rPr>
          <w:i/>
          <w:spacing w:val="-4"/>
          <w:sz w:val="10"/>
        </w:rPr>
        <w:t xml:space="preserve"> </w:t>
      </w:r>
      <w:r>
        <w:rPr>
          <w:i/>
          <w:sz w:val="10"/>
        </w:rPr>
        <w:t>of</w:t>
      </w:r>
      <w:r>
        <w:rPr>
          <w:i/>
          <w:spacing w:val="-1"/>
          <w:sz w:val="10"/>
        </w:rPr>
        <w:t xml:space="preserve"> </w:t>
      </w:r>
      <w:r>
        <w:rPr>
          <w:i/>
          <w:sz w:val="10"/>
        </w:rPr>
        <w:t>all</w:t>
      </w:r>
      <w:r>
        <w:rPr>
          <w:i/>
          <w:spacing w:val="-3"/>
          <w:sz w:val="10"/>
        </w:rPr>
        <w:t xml:space="preserve"> </w:t>
      </w:r>
      <w:r>
        <w:rPr>
          <w:i/>
          <w:sz w:val="10"/>
        </w:rPr>
        <w:t>pupils</w:t>
      </w:r>
      <w:r>
        <w:rPr>
          <w:i/>
          <w:spacing w:val="-5"/>
          <w:sz w:val="10"/>
        </w:rPr>
        <w:t xml:space="preserve"> </w:t>
      </w:r>
      <w:r>
        <w:rPr>
          <w:i/>
          <w:sz w:val="10"/>
        </w:rPr>
        <w:t>in</w:t>
      </w:r>
      <w:r>
        <w:rPr>
          <w:i/>
          <w:spacing w:val="-1"/>
          <w:sz w:val="10"/>
        </w:rPr>
        <w:t xml:space="preserve"> </w:t>
      </w:r>
      <w:r>
        <w:rPr>
          <w:i/>
          <w:sz w:val="10"/>
        </w:rPr>
        <w:t>regular</w:t>
      </w:r>
      <w:r>
        <w:rPr>
          <w:i/>
          <w:spacing w:val="-3"/>
          <w:sz w:val="10"/>
        </w:rPr>
        <w:t xml:space="preserve"> </w:t>
      </w:r>
      <w:r>
        <w:rPr>
          <w:i/>
          <w:sz w:val="10"/>
        </w:rPr>
        <w:t>physical</w:t>
      </w:r>
      <w:r>
        <w:rPr>
          <w:i/>
          <w:spacing w:val="-1"/>
          <w:sz w:val="10"/>
        </w:rPr>
        <w:t xml:space="preserve"> </w:t>
      </w:r>
      <w:r>
        <w:rPr>
          <w:i/>
          <w:sz w:val="10"/>
        </w:rPr>
        <w:t>activity</w:t>
      </w:r>
      <w:r>
        <w:rPr>
          <w:i/>
          <w:spacing w:val="-6"/>
          <w:sz w:val="10"/>
        </w:rPr>
        <w:t xml:space="preserve"> </w:t>
      </w:r>
      <w:r>
        <w:rPr>
          <w:i/>
          <w:sz w:val="10"/>
        </w:rPr>
        <w:t>and</w:t>
      </w:r>
      <w:r>
        <w:rPr>
          <w:i/>
          <w:spacing w:val="-1"/>
          <w:sz w:val="10"/>
        </w:rPr>
        <w:t xml:space="preserve"> </w:t>
      </w:r>
      <w:r>
        <w:rPr>
          <w:i/>
          <w:sz w:val="10"/>
        </w:rPr>
        <w:t>sporting</w:t>
      </w:r>
      <w:r>
        <w:rPr>
          <w:i/>
          <w:spacing w:val="-1"/>
          <w:sz w:val="10"/>
        </w:rPr>
        <w:t xml:space="preserve"> </w:t>
      </w:r>
      <w:r>
        <w:rPr>
          <w:i/>
          <w:sz w:val="10"/>
        </w:rPr>
        <w:t>activities</w:t>
      </w:r>
    </w:p>
    <w:p w:rsidR="00B807BD" w:rsidRDefault="00A67B24">
      <w:pPr>
        <w:pStyle w:val="ListParagraph"/>
        <w:numPr>
          <w:ilvl w:val="0"/>
          <w:numId w:val="2"/>
        </w:numPr>
        <w:tabs>
          <w:tab w:val="left" w:pos="624"/>
        </w:tabs>
        <w:spacing w:before="27"/>
        <w:rPr>
          <w:i/>
          <w:sz w:val="10"/>
        </w:rPr>
      </w:pPr>
      <w:r>
        <w:rPr>
          <w:i/>
          <w:sz w:val="10"/>
        </w:rPr>
        <w:t>Raising the profile of PE and sport across the school, to support whole school</w:t>
      </w:r>
      <w:r>
        <w:rPr>
          <w:i/>
          <w:spacing w:val="-12"/>
          <w:sz w:val="10"/>
        </w:rPr>
        <w:t xml:space="preserve"> </w:t>
      </w:r>
      <w:r>
        <w:rPr>
          <w:i/>
          <w:sz w:val="10"/>
        </w:rPr>
        <w:t>improvement</w:t>
      </w:r>
    </w:p>
    <w:p w:rsidR="00B807BD" w:rsidRDefault="00A67B24">
      <w:pPr>
        <w:pStyle w:val="ListParagraph"/>
        <w:numPr>
          <w:ilvl w:val="0"/>
          <w:numId w:val="2"/>
        </w:numPr>
        <w:tabs>
          <w:tab w:val="left" w:pos="624"/>
        </w:tabs>
        <w:spacing w:before="26"/>
        <w:rPr>
          <w:i/>
          <w:sz w:val="10"/>
        </w:rPr>
      </w:pPr>
      <w:r>
        <w:rPr>
          <w:i/>
          <w:sz w:val="10"/>
        </w:rPr>
        <w:t>Offer</w:t>
      </w:r>
      <w:r>
        <w:rPr>
          <w:i/>
          <w:spacing w:val="-5"/>
          <w:sz w:val="10"/>
        </w:rPr>
        <w:t xml:space="preserve"> </w:t>
      </w:r>
      <w:r>
        <w:rPr>
          <w:i/>
          <w:sz w:val="10"/>
        </w:rPr>
        <w:t>a</w:t>
      </w:r>
      <w:r>
        <w:rPr>
          <w:i/>
          <w:spacing w:val="2"/>
          <w:sz w:val="10"/>
        </w:rPr>
        <w:t xml:space="preserve"> </w:t>
      </w:r>
      <w:r>
        <w:rPr>
          <w:i/>
          <w:sz w:val="10"/>
        </w:rPr>
        <w:t>broader and</w:t>
      </w:r>
      <w:r>
        <w:rPr>
          <w:i/>
          <w:spacing w:val="-1"/>
          <w:sz w:val="10"/>
        </w:rPr>
        <w:t xml:space="preserve"> </w:t>
      </w:r>
      <w:r>
        <w:rPr>
          <w:i/>
          <w:sz w:val="10"/>
        </w:rPr>
        <w:t>more</w:t>
      </w:r>
      <w:r>
        <w:rPr>
          <w:i/>
          <w:spacing w:val="-2"/>
          <w:sz w:val="10"/>
        </w:rPr>
        <w:t xml:space="preserve"> </w:t>
      </w:r>
      <w:r>
        <w:rPr>
          <w:i/>
          <w:sz w:val="10"/>
        </w:rPr>
        <w:t>equal</w:t>
      </w:r>
      <w:r>
        <w:rPr>
          <w:i/>
          <w:spacing w:val="-1"/>
          <w:sz w:val="10"/>
        </w:rPr>
        <w:t xml:space="preserve"> </w:t>
      </w:r>
      <w:r>
        <w:rPr>
          <w:i/>
          <w:sz w:val="10"/>
        </w:rPr>
        <w:t>experience</w:t>
      </w:r>
      <w:r>
        <w:rPr>
          <w:i/>
          <w:spacing w:val="-4"/>
          <w:sz w:val="10"/>
        </w:rPr>
        <w:t xml:space="preserve"> </w:t>
      </w:r>
      <w:r>
        <w:rPr>
          <w:i/>
          <w:sz w:val="10"/>
        </w:rPr>
        <w:t>of a</w:t>
      </w:r>
      <w:r>
        <w:rPr>
          <w:i/>
          <w:spacing w:val="-1"/>
          <w:sz w:val="10"/>
        </w:rPr>
        <w:t xml:space="preserve"> </w:t>
      </w:r>
      <w:r>
        <w:rPr>
          <w:i/>
          <w:sz w:val="10"/>
        </w:rPr>
        <w:t>range</w:t>
      </w:r>
      <w:r>
        <w:rPr>
          <w:i/>
          <w:spacing w:val="1"/>
          <w:sz w:val="10"/>
        </w:rPr>
        <w:t xml:space="preserve"> </w:t>
      </w:r>
      <w:r>
        <w:rPr>
          <w:i/>
          <w:sz w:val="10"/>
        </w:rPr>
        <w:t>of</w:t>
      </w:r>
      <w:r>
        <w:rPr>
          <w:i/>
          <w:spacing w:val="-4"/>
          <w:sz w:val="10"/>
        </w:rPr>
        <w:t xml:space="preserve"> </w:t>
      </w:r>
      <w:r>
        <w:rPr>
          <w:i/>
          <w:sz w:val="10"/>
        </w:rPr>
        <w:t>sports</w:t>
      </w:r>
      <w:r>
        <w:rPr>
          <w:i/>
          <w:spacing w:val="2"/>
          <w:sz w:val="10"/>
        </w:rPr>
        <w:t xml:space="preserve"> </w:t>
      </w:r>
      <w:r>
        <w:rPr>
          <w:i/>
          <w:sz w:val="10"/>
        </w:rPr>
        <w:t>and</w:t>
      </w:r>
      <w:r>
        <w:rPr>
          <w:i/>
          <w:spacing w:val="-1"/>
          <w:sz w:val="10"/>
        </w:rPr>
        <w:t xml:space="preserve"> </w:t>
      </w:r>
      <w:r>
        <w:rPr>
          <w:i/>
          <w:sz w:val="10"/>
        </w:rPr>
        <w:t>physical</w:t>
      </w:r>
      <w:r>
        <w:rPr>
          <w:i/>
          <w:spacing w:val="-1"/>
          <w:sz w:val="10"/>
        </w:rPr>
        <w:t xml:space="preserve"> </w:t>
      </w:r>
      <w:r>
        <w:rPr>
          <w:i/>
          <w:sz w:val="10"/>
        </w:rPr>
        <w:t>activities</w:t>
      </w:r>
      <w:r>
        <w:rPr>
          <w:i/>
          <w:spacing w:val="-7"/>
          <w:sz w:val="10"/>
        </w:rPr>
        <w:t xml:space="preserve"> </w:t>
      </w:r>
      <w:r>
        <w:rPr>
          <w:i/>
          <w:sz w:val="10"/>
        </w:rPr>
        <w:t>to all</w:t>
      </w:r>
      <w:r>
        <w:rPr>
          <w:i/>
          <w:spacing w:val="-3"/>
          <w:sz w:val="10"/>
        </w:rPr>
        <w:t xml:space="preserve"> </w:t>
      </w:r>
      <w:r>
        <w:rPr>
          <w:i/>
          <w:sz w:val="10"/>
        </w:rPr>
        <w:t>pupils</w:t>
      </w:r>
      <w:r>
        <w:rPr>
          <w:i/>
          <w:spacing w:val="-2"/>
          <w:sz w:val="10"/>
        </w:rPr>
        <w:t xml:space="preserve"> </w:t>
      </w:r>
      <w:r>
        <w:rPr>
          <w:i/>
          <w:sz w:val="10"/>
        </w:rPr>
        <w:t>and</w:t>
      </w:r>
      <w:r>
        <w:rPr>
          <w:i/>
          <w:spacing w:val="-1"/>
          <w:sz w:val="10"/>
        </w:rPr>
        <w:t xml:space="preserve"> </w:t>
      </w:r>
      <w:r>
        <w:rPr>
          <w:i/>
          <w:sz w:val="10"/>
        </w:rPr>
        <w:t>ensure</w:t>
      </w:r>
      <w:r>
        <w:rPr>
          <w:i/>
          <w:spacing w:val="-2"/>
          <w:sz w:val="10"/>
        </w:rPr>
        <w:t xml:space="preserve"> </w:t>
      </w:r>
      <w:r>
        <w:rPr>
          <w:i/>
          <w:sz w:val="10"/>
        </w:rPr>
        <w:t>equal</w:t>
      </w:r>
      <w:r>
        <w:rPr>
          <w:i/>
          <w:spacing w:val="-1"/>
          <w:sz w:val="10"/>
        </w:rPr>
        <w:t xml:space="preserve"> </w:t>
      </w:r>
      <w:r>
        <w:rPr>
          <w:i/>
          <w:sz w:val="10"/>
        </w:rPr>
        <w:t>access</w:t>
      </w:r>
      <w:r>
        <w:rPr>
          <w:i/>
          <w:spacing w:val="2"/>
          <w:sz w:val="10"/>
        </w:rPr>
        <w:t xml:space="preserve"> </w:t>
      </w:r>
      <w:r>
        <w:rPr>
          <w:i/>
          <w:sz w:val="10"/>
        </w:rPr>
        <w:t>to</w:t>
      </w:r>
      <w:r>
        <w:rPr>
          <w:i/>
          <w:spacing w:val="-1"/>
          <w:sz w:val="10"/>
        </w:rPr>
        <w:t xml:space="preserve"> </w:t>
      </w:r>
      <w:r>
        <w:rPr>
          <w:i/>
          <w:sz w:val="10"/>
        </w:rPr>
        <w:t>sport</w:t>
      </w:r>
      <w:r>
        <w:rPr>
          <w:i/>
          <w:spacing w:val="2"/>
          <w:sz w:val="10"/>
        </w:rPr>
        <w:t xml:space="preserve"> </w:t>
      </w:r>
      <w:r>
        <w:rPr>
          <w:i/>
          <w:sz w:val="10"/>
        </w:rPr>
        <w:t>for</w:t>
      </w:r>
      <w:r>
        <w:rPr>
          <w:i/>
          <w:spacing w:val="-3"/>
          <w:sz w:val="10"/>
        </w:rPr>
        <w:t xml:space="preserve"> </w:t>
      </w:r>
      <w:r>
        <w:rPr>
          <w:i/>
          <w:sz w:val="10"/>
        </w:rPr>
        <w:t>boys</w:t>
      </w:r>
      <w:r>
        <w:rPr>
          <w:i/>
          <w:spacing w:val="22"/>
          <w:sz w:val="10"/>
        </w:rPr>
        <w:t xml:space="preserve"> </w:t>
      </w:r>
      <w:r>
        <w:rPr>
          <w:i/>
          <w:sz w:val="10"/>
        </w:rPr>
        <w:t>and</w:t>
      </w:r>
      <w:r>
        <w:rPr>
          <w:i/>
          <w:spacing w:val="-1"/>
          <w:sz w:val="10"/>
        </w:rPr>
        <w:t xml:space="preserve"> </w:t>
      </w:r>
      <w:r>
        <w:rPr>
          <w:i/>
          <w:sz w:val="10"/>
        </w:rPr>
        <w:t>girls</w:t>
      </w:r>
    </w:p>
    <w:p w:rsidR="00B807BD" w:rsidRDefault="00A67B24">
      <w:pPr>
        <w:pStyle w:val="ListParagraph"/>
        <w:numPr>
          <w:ilvl w:val="0"/>
          <w:numId w:val="2"/>
        </w:numPr>
        <w:tabs>
          <w:tab w:val="left" w:pos="624"/>
        </w:tabs>
        <w:spacing w:before="27" w:after="16"/>
        <w:rPr>
          <w:i/>
          <w:sz w:val="10"/>
        </w:rPr>
      </w:pPr>
      <w:r>
        <w:rPr>
          <w:i/>
          <w:sz w:val="10"/>
        </w:rPr>
        <w:t>Increasing participation in competitive</w:t>
      </w:r>
      <w:r>
        <w:rPr>
          <w:i/>
          <w:spacing w:val="-13"/>
          <w:sz w:val="10"/>
        </w:rPr>
        <w:t xml:space="preserve"> </w:t>
      </w:r>
      <w:r>
        <w:rPr>
          <w:i/>
          <w:sz w:val="10"/>
        </w:rPr>
        <w:t>sport</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3166"/>
        <w:gridCol w:w="2847"/>
      </w:tblGrid>
      <w:tr w:rsidR="00B807BD">
        <w:trPr>
          <w:trHeight w:val="346"/>
        </w:trPr>
        <w:tc>
          <w:tcPr>
            <w:tcW w:w="2696" w:type="dxa"/>
            <w:shd w:val="clear" w:color="auto" w:fill="CDE3BC"/>
          </w:tcPr>
          <w:p w:rsidR="00B807BD" w:rsidRDefault="008E61D4">
            <w:pPr>
              <w:pStyle w:val="TableParagraph"/>
              <w:spacing w:before="66"/>
              <w:ind w:left="144"/>
              <w:rPr>
                <w:b/>
                <w:sz w:val="14"/>
              </w:rPr>
            </w:pPr>
            <w:hyperlink r:id="rId20">
              <w:r w:rsidR="00A67B24">
                <w:rPr>
                  <w:b/>
                  <w:color w:val="467885"/>
                  <w:sz w:val="14"/>
                  <w:u w:val="single" w:color="467885"/>
                </w:rPr>
                <w:t>Swimming and Water Safety</w:t>
              </w:r>
            </w:hyperlink>
          </w:p>
        </w:tc>
        <w:tc>
          <w:tcPr>
            <w:tcW w:w="3166" w:type="dxa"/>
            <w:shd w:val="clear" w:color="auto" w:fill="CDE3BC"/>
          </w:tcPr>
          <w:p w:rsidR="00B807BD" w:rsidRDefault="00A67B24">
            <w:pPr>
              <w:pStyle w:val="TableParagraph"/>
              <w:spacing w:before="66"/>
              <w:ind w:left="444"/>
              <w:rPr>
                <w:b/>
                <w:sz w:val="14"/>
              </w:rPr>
            </w:pPr>
            <w:r>
              <w:rPr>
                <w:b/>
                <w:sz w:val="14"/>
              </w:rPr>
              <w:t>What went well? Supporting evidence?</w:t>
            </w:r>
          </w:p>
        </w:tc>
        <w:tc>
          <w:tcPr>
            <w:tcW w:w="2847" w:type="dxa"/>
            <w:shd w:val="clear" w:color="auto" w:fill="CDE3BC"/>
          </w:tcPr>
          <w:p w:rsidR="00B807BD" w:rsidRDefault="00A67B24">
            <w:pPr>
              <w:pStyle w:val="TableParagraph"/>
              <w:spacing w:before="66"/>
              <w:ind w:left="177"/>
              <w:rPr>
                <w:b/>
                <w:sz w:val="14"/>
              </w:rPr>
            </w:pPr>
            <w:r>
              <w:rPr>
                <w:b/>
                <w:sz w:val="14"/>
              </w:rPr>
              <w:t>What didn't go well? Supporting evidence?</w:t>
            </w:r>
          </w:p>
        </w:tc>
      </w:tr>
      <w:tr w:rsidR="0086252E">
        <w:trPr>
          <w:trHeight w:val="1333"/>
        </w:trPr>
        <w:tc>
          <w:tcPr>
            <w:tcW w:w="2696" w:type="dxa"/>
          </w:tcPr>
          <w:p w:rsidR="0086252E" w:rsidRDefault="0086252E" w:rsidP="0086252E">
            <w:pPr>
              <w:pStyle w:val="TableParagraph"/>
              <w:spacing w:before="69" w:line="235" w:lineRule="auto"/>
              <w:ind w:left="144" w:right="210"/>
              <w:rPr>
                <w:sz w:val="14"/>
              </w:rPr>
            </w:pPr>
            <w:r>
              <w:rPr>
                <w:b/>
                <w:sz w:val="14"/>
              </w:rPr>
              <w:t xml:space="preserve">1. </w:t>
            </w:r>
            <w:r>
              <w:rPr>
                <w:sz w:val="14"/>
              </w:rPr>
              <w:t>Swim competently, confidently and proficiently over a distance of at least 25 metres</w:t>
            </w:r>
          </w:p>
          <w:p w:rsidR="0086252E" w:rsidRDefault="0086252E" w:rsidP="0086252E">
            <w:pPr>
              <w:pStyle w:val="TableParagraph"/>
              <w:spacing w:line="170" w:lineRule="exact"/>
              <w:ind w:left="144"/>
              <w:rPr>
                <w:sz w:val="14"/>
              </w:rPr>
            </w:pPr>
            <w:proofErr w:type="gramStart"/>
            <w:r>
              <w:rPr>
                <w:sz w:val="14"/>
              </w:rPr>
              <w:t>( this</w:t>
            </w:r>
            <w:proofErr w:type="gramEnd"/>
            <w:r>
              <w:rPr>
                <w:sz w:val="14"/>
              </w:rPr>
              <w:t xml:space="preserve"> is by the end of KS2)</w:t>
            </w:r>
          </w:p>
        </w:tc>
        <w:tc>
          <w:tcPr>
            <w:tcW w:w="3166" w:type="dxa"/>
          </w:tcPr>
          <w:p w:rsidR="0086252E" w:rsidRDefault="0086252E" w:rsidP="0086252E">
            <w:pPr>
              <w:pStyle w:val="TableParagraph"/>
              <w:spacing w:before="59"/>
              <w:ind w:left="144" w:right="127"/>
              <w:jc w:val="both"/>
              <w:rPr>
                <w:rFonts w:ascii="Tahoma"/>
                <w:sz w:val="10"/>
              </w:rPr>
            </w:pPr>
            <w:r w:rsidRPr="003E1899">
              <w:rPr>
                <w:rFonts w:asciiTheme="minorHAnsi" w:hAnsiTheme="minorHAnsi" w:cstheme="minorHAnsi"/>
                <w:sz w:val="12"/>
                <w:szCs w:val="12"/>
              </w:rPr>
              <w:t xml:space="preserve">An increase in pupils’ attainment in swimming </w:t>
            </w:r>
            <w:r w:rsidRPr="00915BFD">
              <w:rPr>
                <w:rFonts w:asciiTheme="minorHAnsi" w:hAnsiTheme="minorHAnsi" w:cstheme="minorHAnsi"/>
                <w:sz w:val="12"/>
                <w:szCs w:val="12"/>
              </w:rPr>
              <w:t>over a distance of at least 25 metres. This represents a significant achievement for our SEMH cohort, supporting not only physical development but also pupils’ confidence, resilience and emotional regulation. Swimming provision has ensured equitable access to a vital life skill and contributed positively to pupils’ overall wellbeing and engagement in physical activity.</w:t>
            </w:r>
          </w:p>
        </w:tc>
        <w:tc>
          <w:tcPr>
            <w:tcW w:w="2847" w:type="dxa"/>
          </w:tcPr>
          <w:p w:rsidR="0086252E" w:rsidRDefault="0086252E" w:rsidP="0086252E">
            <w:pPr>
              <w:pStyle w:val="TableParagraph"/>
              <w:rPr>
                <w:rFonts w:ascii="Times New Roman"/>
                <w:sz w:val="10"/>
              </w:rPr>
            </w:pPr>
          </w:p>
        </w:tc>
      </w:tr>
      <w:tr w:rsidR="0086252E">
        <w:trPr>
          <w:trHeight w:val="805"/>
        </w:trPr>
        <w:tc>
          <w:tcPr>
            <w:tcW w:w="2696" w:type="dxa"/>
          </w:tcPr>
          <w:p w:rsidR="0086252E" w:rsidRDefault="0086252E" w:rsidP="0086252E">
            <w:pPr>
              <w:pStyle w:val="TableParagraph"/>
              <w:spacing w:before="70" w:line="235" w:lineRule="auto"/>
              <w:ind w:left="144" w:right="257"/>
              <w:rPr>
                <w:sz w:val="14"/>
              </w:rPr>
            </w:pPr>
            <w:r>
              <w:rPr>
                <w:b/>
                <w:sz w:val="14"/>
              </w:rPr>
              <w:t xml:space="preserve">2. </w:t>
            </w:r>
            <w:r>
              <w:rPr>
                <w:sz w:val="14"/>
              </w:rPr>
              <w:t>Use a range of strokes effectively (for example, front crawl, backstroke and breaststroke)</w:t>
            </w:r>
          </w:p>
        </w:tc>
        <w:tc>
          <w:tcPr>
            <w:tcW w:w="3166" w:type="dxa"/>
          </w:tcPr>
          <w:p w:rsidR="0086252E" w:rsidRDefault="0086252E" w:rsidP="0086252E">
            <w:pPr>
              <w:pStyle w:val="TableParagraph"/>
              <w:spacing w:before="69" w:line="235" w:lineRule="auto"/>
              <w:ind w:left="144" w:right="129"/>
              <w:jc w:val="both"/>
              <w:rPr>
                <w:sz w:val="12"/>
              </w:rPr>
            </w:pPr>
            <w:r w:rsidRPr="00AA020D">
              <w:rPr>
                <w:sz w:val="12"/>
              </w:rPr>
              <w:t>An increase in pupils’ capacity to swim with different strokes.</w:t>
            </w:r>
          </w:p>
        </w:tc>
        <w:tc>
          <w:tcPr>
            <w:tcW w:w="2847" w:type="dxa"/>
          </w:tcPr>
          <w:p w:rsidR="0086252E" w:rsidRDefault="0086252E" w:rsidP="0086252E">
            <w:pPr>
              <w:pStyle w:val="TableParagraph"/>
              <w:rPr>
                <w:rFonts w:ascii="Times New Roman"/>
                <w:sz w:val="10"/>
              </w:rPr>
            </w:pPr>
          </w:p>
        </w:tc>
      </w:tr>
      <w:tr w:rsidR="0086252E">
        <w:trPr>
          <w:trHeight w:val="1142"/>
        </w:trPr>
        <w:tc>
          <w:tcPr>
            <w:tcW w:w="2696" w:type="dxa"/>
          </w:tcPr>
          <w:p w:rsidR="0086252E" w:rsidRDefault="0086252E" w:rsidP="0086252E">
            <w:pPr>
              <w:pStyle w:val="TableParagraph"/>
              <w:spacing w:line="169" w:lineRule="exact"/>
              <w:ind w:left="144"/>
              <w:rPr>
                <w:sz w:val="14"/>
              </w:rPr>
            </w:pPr>
            <w:r>
              <w:rPr>
                <w:b/>
                <w:sz w:val="14"/>
              </w:rPr>
              <w:t xml:space="preserve">3. </w:t>
            </w:r>
            <w:r>
              <w:rPr>
                <w:sz w:val="14"/>
              </w:rPr>
              <w:t>Perform safe self-rescue in different water-based situations</w:t>
            </w:r>
          </w:p>
        </w:tc>
        <w:tc>
          <w:tcPr>
            <w:tcW w:w="3166" w:type="dxa"/>
          </w:tcPr>
          <w:p w:rsidR="0086252E" w:rsidRDefault="0086252E" w:rsidP="0086252E">
            <w:pPr>
              <w:pStyle w:val="TableParagraph"/>
              <w:spacing w:before="69" w:line="235" w:lineRule="auto"/>
              <w:ind w:left="144" w:right="130"/>
              <w:jc w:val="both"/>
              <w:rPr>
                <w:sz w:val="12"/>
              </w:rPr>
            </w:pPr>
            <w:r w:rsidRPr="0012485C">
              <w:rPr>
                <w:sz w:val="12"/>
              </w:rPr>
              <w:t>An increase in pupils’ attainment in swimming and water safet</w:t>
            </w:r>
            <w:r>
              <w:rPr>
                <w:sz w:val="12"/>
              </w:rPr>
              <w:t>y following on from swimming instructors’ practical lessons on self-rescue techniques</w:t>
            </w:r>
          </w:p>
        </w:tc>
        <w:tc>
          <w:tcPr>
            <w:tcW w:w="2847" w:type="dxa"/>
          </w:tcPr>
          <w:p w:rsidR="0086252E" w:rsidRDefault="0086252E" w:rsidP="0086252E">
            <w:pPr>
              <w:pStyle w:val="TableParagraph"/>
              <w:rPr>
                <w:rFonts w:ascii="Times New Roman"/>
                <w:sz w:val="10"/>
              </w:rPr>
            </w:pPr>
          </w:p>
        </w:tc>
      </w:tr>
    </w:tbl>
    <w:p w:rsidR="00B807BD" w:rsidRDefault="00B807BD">
      <w:pPr>
        <w:rPr>
          <w:rFonts w:ascii="Times New Roman"/>
          <w:sz w:val="10"/>
        </w:rPr>
        <w:sectPr w:rsidR="00B807BD">
          <w:pgSz w:w="9640" w:h="6810" w:orient="landscape"/>
          <w:pgMar w:top="400" w:right="0" w:bottom="0" w:left="0" w:header="720" w:footer="720" w:gutter="0"/>
          <w:cols w:space="720"/>
        </w:sectPr>
      </w:pPr>
    </w:p>
    <w:p w:rsidR="00B807BD" w:rsidRDefault="00A67B24">
      <w:pPr>
        <w:pStyle w:val="Heading1"/>
      </w:pPr>
      <w:r>
        <w:rPr>
          <w:noProof/>
        </w:rPr>
        <w:drawing>
          <wp:anchor distT="0" distB="0" distL="0" distR="0" simplePos="0" relativeHeight="251658245" behindDoc="1" locked="0" layoutInCell="1" allowOverlap="1" wp14:anchorId="75B5137C" wp14:editId="3EB96279">
            <wp:simplePos x="0" y="0"/>
            <wp:positionH relativeFrom="page">
              <wp:posOffset>0</wp:posOffset>
            </wp:positionH>
            <wp:positionV relativeFrom="page">
              <wp:posOffset>0</wp:posOffset>
            </wp:positionV>
            <wp:extent cx="6120384" cy="4319015"/>
            <wp:effectExtent l="0" t="0" r="0" b="0"/>
            <wp:wrapNone/>
            <wp:docPr id="15" name="image9.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21" cstate="print"/>
                    <a:stretch>
                      <a:fillRect/>
                    </a:stretch>
                  </pic:blipFill>
                  <pic:spPr>
                    <a:xfrm>
                      <a:off x="0" y="0"/>
                      <a:ext cx="6120384" cy="4319015"/>
                    </a:xfrm>
                    <a:prstGeom prst="rect">
                      <a:avLst/>
                    </a:prstGeom>
                  </pic:spPr>
                </pic:pic>
              </a:graphicData>
            </a:graphic>
          </wp:anchor>
        </w:drawing>
      </w:r>
      <w:bookmarkStart w:id="6" w:name="Slide_8"/>
      <w:bookmarkEnd w:id="6"/>
      <w:r>
        <w:t>Plan, monitor and evaluate (2025/2026)</w:t>
      </w:r>
    </w:p>
    <w:p w:rsidR="00B807BD" w:rsidRDefault="00B807BD">
      <w:pPr>
        <w:pStyle w:val="BodyText"/>
        <w:spacing w:before="6"/>
        <w:rPr>
          <w:b/>
          <w:sz w:val="29"/>
        </w:rPr>
      </w:pPr>
    </w:p>
    <w:p w:rsidR="00B807BD" w:rsidRDefault="00A67B24">
      <w:pPr>
        <w:pStyle w:val="ListParagraph"/>
        <w:numPr>
          <w:ilvl w:val="0"/>
          <w:numId w:val="3"/>
        </w:numPr>
        <w:tabs>
          <w:tab w:val="left" w:pos="796"/>
          <w:tab w:val="left" w:pos="797"/>
        </w:tabs>
        <w:rPr>
          <w:rFonts w:ascii="Arial" w:hAnsi="Arial"/>
          <w:sz w:val="17"/>
        </w:rPr>
      </w:pPr>
      <w:r>
        <w:rPr>
          <w:sz w:val="17"/>
        </w:rPr>
        <w:t>Please aim to use this as a live working document through the</w:t>
      </w:r>
      <w:r>
        <w:rPr>
          <w:spacing w:val="12"/>
          <w:sz w:val="17"/>
        </w:rPr>
        <w:t xml:space="preserve"> </w:t>
      </w:r>
      <w:r>
        <w:rPr>
          <w:sz w:val="17"/>
        </w:rPr>
        <w:t>year.</w:t>
      </w:r>
    </w:p>
    <w:p w:rsidR="00B807BD" w:rsidRDefault="00A67B24">
      <w:pPr>
        <w:pStyle w:val="ListParagraph"/>
        <w:numPr>
          <w:ilvl w:val="0"/>
          <w:numId w:val="3"/>
        </w:numPr>
        <w:tabs>
          <w:tab w:val="left" w:pos="796"/>
          <w:tab w:val="left" w:pos="797"/>
        </w:tabs>
        <w:spacing w:before="47"/>
        <w:rPr>
          <w:rFonts w:ascii="Arial" w:hAnsi="Arial"/>
          <w:sz w:val="17"/>
        </w:rPr>
      </w:pPr>
      <w:r>
        <w:rPr>
          <w:sz w:val="17"/>
        </w:rPr>
        <w:t>Keep returning to this to evidence adaptations and progress made through the PESSPA opportunities you</w:t>
      </w:r>
      <w:r>
        <w:rPr>
          <w:spacing w:val="15"/>
          <w:sz w:val="17"/>
        </w:rPr>
        <w:t xml:space="preserve"> </w:t>
      </w:r>
      <w:r>
        <w:rPr>
          <w:sz w:val="17"/>
        </w:rPr>
        <w:t>provide.</w:t>
      </w:r>
    </w:p>
    <w:p w:rsidR="00B807BD" w:rsidRDefault="00A67B24">
      <w:pPr>
        <w:pStyle w:val="ListParagraph"/>
        <w:numPr>
          <w:ilvl w:val="0"/>
          <w:numId w:val="3"/>
        </w:numPr>
        <w:tabs>
          <w:tab w:val="left" w:pos="796"/>
          <w:tab w:val="left" w:pos="797"/>
        </w:tabs>
        <w:spacing w:before="44"/>
        <w:rPr>
          <w:rFonts w:ascii="Arial" w:hAnsi="Arial"/>
          <w:sz w:val="17"/>
        </w:rPr>
      </w:pPr>
      <w:r>
        <w:rPr>
          <w:sz w:val="17"/>
        </w:rPr>
        <w:t>There is no set number of objectives you must</w:t>
      </w:r>
      <w:r>
        <w:rPr>
          <w:spacing w:val="5"/>
          <w:sz w:val="17"/>
        </w:rPr>
        <w:t xml:space="preserve"> </w:t>
      </w:r>
      <w:r>
        <w:rPr>
          <w:sz w:val="17"/>
        </w:rPr>
        <w:t>have.</w:t>
      </w:r>
    </w:p>
    <w:p w:rsidR="00B807BD" w:rsidRDefault="00A67B24">
      <w:pPr>
        <w:pStyle w:val="ListParagraph"/>
        <w:numPr>
          <w:ilvl w:val="0"/>
          <w:numId w:val="3"/>
        </w:numPr>
        <w:tabs>
          <w:tab w:val="left" w:pos="796"/>
          <w:tab w:val="left" w:pos="797"/>
        </w:tabs>
        <w:spacing w:before="45"/>
        <w:rPr>
          <w:rFonts w:ascii="Arial" w:hAnsi="Arial"/>
          <w:sz w:val="17"/>
        </w:rPr>
      </w:pPr>
      <w:r>
        <w:rPr>
          <w:sz w:val="17"/>
        </w:rPr>
        <w:t>Make as many or as few as you see fit that will support your aims for the year</w:t>
      </w:r>
      <w:r>
        <w:rPr>
          <w:spacing w:val="7"/>
          <w:sz w:val="17"/>
        </w:rPr>
        <w:t xml:space="preserve"> </w:t>
      </w:r>
      <w:r>
        <w:rPr>
          <w:sz w:val="17"/>
        </w:rPr>
        <w:t>ahead.</w:t>
      </w:r>
    </w:p>
    <w:p w:rsidR="00B807BD" w:rsidRDefault="00A67B24">
      <w:pPr>
        <w:pStyle w:val="ListParagraph"/>
        <w:numPr>
          <w:ilvl w:val="0"/>
          <w:numId w:val="3"/>
        </w:numPr>
        <w:tabs>
          <w:tab w:val="left" w:pos="796"/>
          <w:tab w:val="left" w:pos="797"/>
        </w:tabs>
        <w:spacing w:before="47"/>
        <w:rPr>
          <w:rFonts w:ascii="Arial" w:hAnsi="Arial"/>
          <w:sz w:val="17"/>
        </w:rPr>
      </w:pPr>
      <w:r>
        <w:rPr>
          <w:sz w:val="17"/>
        </w:rPr>
        <w:t>Consider which of the 5 key areas improvements will be focusing</w:t>
      </w:r>
      <w:r>
        <w:rPr>
          <w:spacing w:val="15"/>
          <w:sz w:val="17"/>
        </w:rPr>
        <w:t xml:space="preserve"> </w:t>
      </w:r>
      <w:r>
        <w:rPr>
          <w:sz w:val="17"/>
        </w:rPr>
        <w:t>on:</w:t>
      </w:r>
    </w:p>
    <w:p w:rsidR="00B807BD" w:rsidRDefault="00B807BD">
      <w:pPr>
        <w:pStyle w:val="BodyText"/>
        <w:spacing w:before="5"/>
        <w:rPr>
          <w:sz w:val="15"/>
        </w:rPr>
      </w:pPr>
    </w:p>
    <w:p w:rsidR="00B807BD" w:rsidRDefault="00A67B24">
      <w:pPr>
        <w:pStyle w:val="ListParagraph"/>
        <w:numPr>
          <w:ilvl w:val="0"/>
          <w:numId w:val="1"/>
        </w:numPr>
        <w:tabs>
          <w:tab w:val="left" w:pos="663"/>
        </w:tabs>
        <w:ind w:hanging="138"/>
        <w:rPr>
          <w:i/>
          <w:sz w:val="14"/>
        </w:rPr>
      </w:pPr>
      <w:r>
        <w:rPr>
          <w:i/>
          <w:sz w:val="14"/>
        </w:rPr>
        <w:t>Increasing confidence, knowledge and skills of all staff in teaching PE and sporting activities prioritising CPD</w:t>
      </w:r>
      <w:r>
        <w:rPr>
          <w:i/>
          <w:spacing w:val="23"/>
          <w:sz w:val="14"/>
        </w:rPr>
        <w:t xml:space="preserve"> </w:t>
      </w:r>
      <w:r>
        <w:rPr>
          <w:i/>
          <w:sz w:val="14"/>
        </w:rPr>
        <w:t>and training where needed.</w:t>
      </w:r>
    </w:p>
    <w:p w:rsidR="00B807BD" w:rsidRDefault="00A67B24">
      <w:pPr>
        <w:pStyle w:val="ListParagraph"/>
        <w:numPr>
          <w:ilvl w:val="0"/>
          <w:numId w:val="1"/>
        </w:numPr>
        <w:tabs>
          <w:tab w:val="left" w:pos="663"/>
        </w:tabs>
        <w:spacing w:before="38"/>
        <w:ind w:hanging="138"/>
        <w:rPr>
          <w:i/>
          <w:sz w:val="14"/>
        </w:rPr>
      </w:pPr>
      <w:r>
        <w:rPr>
          <w:i/>
          <w:sz w:val="14"/>
        </w:rPr>
        <w:t>Increasing engagement of all pupils in regular physical activity and sporting</w:t>
      </w:r>
      <w:r>
        <w:rPr>
          <w:i/>
          <w:spacing w:val="4"/>
          <w:sz w:val="14"/>
        </w:rPr>
        <w:t xml:space="preserve"> </w:t>
      </w:r>
      <w:r>
        <w:rPr>
          <w:i/>
          <w:sz w:val="14"/>
        </w:rPr>
        <w:t>activities</w:t>
      </w:r>
    </w:p>
    <w:p w:rsidR="00B807BD" w:rsidRDefault="00A67B24">
      <w:pPr>
        <w:pStyle w:val="ListParagraph"/>
        <w:numPr>
          <w:ilvl w:val="0"/>
          <w:numId w:val="1"/>
        </w:numPr>
        <w:tabs>
          <w:tab w:val="left" w:pos="663"/>
        </w:tabs>
        <w:spacing w:before="38"/>
        <w:ind w:hanging="138"/>
        <w:rPr>
          <w:i/>
          <w:sz w:val="14"/>
        </w:rPr>
      </w:pPr>
      <w:r>
        <w:rPr>
          <w:i/>
          <w:sz w:val="14"/>
        </w:rPr>
        <w:t>Raising the profile of PE and sport across the school, to support whole school</w:t>
      </w:r>
      <w:r>
        <w:rPr>
          <w:i/>
          <w:spacing w:val="1"/>
          <w:sz w:val="14"/>
        </w:rPr>
        <w:t xml:space="preserve"> </w:t>
      </w:r>
      <w:r>
        <w:rPr>
          <w:i/>
          <w:sz w:val="14"/>
        </w:rPr>
        <w:t>improvement</w:t>
      </w:r>
    </w:p>
    <w:p w:rsidR="00B807BD" w:rsidRDefault="00A67B24" w:rsidP="76D454B6">
      <w:pPr>
        <w:pStyle w:val="ListParagraph"/>
        <w:numPr>
          <w:ilvl w:val="0"/>
          <w:numId w:val="1"/>
        </w:numPr>
        <w:tabs>
          <w:tab w:val="left" w:pos="663"/>
        </w:tabs>
        <w:spacing w:before="38"/>
        <w:ind w:hanging="138"/>
        <w:rPr>
          <w:i/>
          <w:iCs/>
          <w:sz w:val="14"/>
          <w:szCs w:val="14"/>
        </w:rPr>
      </w:pPr>
      <w:r w:rsidRPr="76D454B6">
        <w:rPr>
          <w:i/>
          <w:iCs/>
          <w:sz w:val="14"/>
          <w:szCs w:val="14"/>
        </w:rPr>
        <w:t>Offer a broader and more equal experience of a range of sports and physical activities to all pupils and ensure equal acce</w:t>
      </w:r>
      <w:r w:rsidR="26E2C017" w:rsidRPr="76D454B6">
        <w:rPr>
          <w:i/>
          <w:iCs/>
          <w:sz w:val="14"/>
          <w:szCs w:val="14"/>
        </w:rPr>
        <w:t>ss</w:t>
      </w:r>
      <w:r w:rsidRPr="76D454B6">
        <w:rPr>
          <w:i/>
          <w:iCs/>
          <w:sz w:val="14"/>
          <w:szCs w:val="14"/>
        </w:rPr>
        <w:t xml:space="preserve"> ss to sport for boys and</w:t>
      </w:r>
      <w:r w:rsidRPr="76D454B6">
        <w:rPr>
          <w:i/>
          <w:iCs/>
          <w:spacing w:val="7"/>
          <w:sz w:val="14"/>
          <w:szCs w:val="14"/>
        </w:rPr>
        <w:t xml:space="preserve"> </w:t>
      </w:r>
      <w:r w:rsidRPr="76D454B6">
        <w:rPr>
          <w:i/>
          <w:iCs/>
          <w:sz w:val="14"/>
          <w:szCs w:val="14"/>
        </w:rPr>
        <w:t>girls</w:t>
      </w:r>
    </w:p>
    <w:p w:rsidR="00B807BD" w:rsidRDefault="00A67B24">
      <w:pPr>
        <w:pStyle w:val="ListParagraph"/>
        <w:numPr>
          <w:ilvl w:val="0"/>
          <w:numId w:val="1"/>
        </w:numPr>
        <w:tabs>
          <w:tab w:val="left" w:pos="663"/>
        </w:tabs>
        <w:spacing w:before="36"/>
        <w:ind w:hanging="138"/>
        <w:rPr>
          <w:i/>
          <w:sz w:val="14"/>
        </w:rPr>
      </w:pPr>
      <w:r>
        <w:rPr>
          <w:i/>
          <w:sz w:val="14"/>
        </w:rPr>
        <w:t>Increasing participation in competitive</w:t>
      </w:r>
      <w:r>
        <w:rPr>
          <w:i/>
          <w:spacing w:val="23"/>
          <w:sz w:val="14"/>
        </w:rPr>
        <w:t xml:space="preserve"> </w:t>
      </w:r>
      <w:r>
        <w:rPr>
          <w:i/>
          <w:sz w:val="14"/>
        </w:rPr>
        <w:t>sport</w:t>
      </w:r>
    </w:p>
    <w:p w:rsidR="00B807BD" w:rsidRDefault="00B807BD">
      <w:pPr>
        <w:rPr>
          <w:sz w:val="14"/>
        </w:rPr>
        <w:sectPr w:rsidR="00B807BD">
          <w:pgSz w:w="9640" w:h="6810" w:orient="landscape"/>
          <w:pgMar w:top="400" w:right="0" w:bottom="280" w:left="0" w:header="720" w:footer="720" w:gutter="0"/>
          <w:cols w:space="720"/>
        </w:sectPr>
      </w:pPr>
    </w:p>
    <w:p w:rsidR="00B807BD" w:rsidRDefault="00A67B24">
      <w:pPr>
        <w:pStyle w:val="Heading1"/>
      </w:pPr>
      <w:r>
        <w:rPr>
          <w:noProof/>
        </w:rPr>
        <w:drawing>
          <wp:anchor distT="0" distB="0" distL="0" distR="0" simplePos="0" relativeHeight="251658246" behindDoc="1" locked="0" layoutInCell="1" allowOverlap="1" wp14:anchorId="6903A17C" wp14:editId="4B56F09B">
            <wp:simplePos x="0" y="0"/>
            <wp:positionH relativeFrom="page">
              <wp:posOffset>0</wp:posOffset>
            </wp:positionH>
            <wp:positionV relativeFrom="page">
              <wp:posOffset>0</wp:posOffset>
            </wp:positionV>
            <wp:extent cx="6120384" cy="4319015"/>
            <wp:effectExtent l="0" t="0" r="0" b="0"/>
            <wp:wrapNone/>
            <wp:docPr id="17" name="image9.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6120384" cy="4319015"/>
                    </a:xfrm>
                    <a:prstGeom prst="rect">
                      <a:avLst/>
                    </a:prstGeom>
                  </pic:spPr>
                </pic:pic>
              </a:graphicData>
            </a:graphic>
          </wp:anchor>
        </w:drawing>
      </w:r>
      <w:bookmarkStart w:id="7" w:name="Slide_9"/>
      <w:bookmarkEnd w:id="7"/>
      <w:r>
        <w:t>Plan, monitor and evaluate (2025/2026)</w:t>
      </w:r>
    </w:p>
    <w:p w:rsidR="00B807BD" w:rsidRDefault="00B807BD">
      <w:pPr>
        <w:pStyle w:val="BodyText"/>
        <w:rPr>
          <w:b/>
          <w:sz w:val="20"/>
        </w:rPr>
      </w:pPr>
    </w:p>
    <w:p w:rsidR="00B807BD" w:rsidRDefault="00B807BD">
      <w:pPr>
        <w:pStyle w:val="BodyText"/>
        <w:spacing w:before="11" w:after="1"/>
        <w:rPr>
          <w:b/>
          <w:sz w:val="28"/>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
        <w:gridCol w:w="1692"/>
        <w:gridCol w:w="2256"/>
        <w:gridCol w:w="2364"/>
        <w:gridCol w:w="1613"/>
      </w:tblGrid>
      <w:tr w:rsidR="00B807BD" w:rsidTr="76D454B6">
        <w:trPr>
          <w:trHeight w:val="470"/>
        </w:trPr>
        <w:tc>
          <w:tcPr>
            <w:tcW w:w="784" w:type="dxa"/>
            <w:shd w:val="clear" w:color="auto" w:fill="CDE3BC"/>
          </w:tcPr>
          <w:p w:rsidR="00B807BD" w:rsidRDefault="00B807BD">
            <w:pPr>
              <w:pStyle w:val="TableParagraph"/>
              <w:rPr>
                <w:rFonts w:ascii="Times New Roman"/>
                <w:sz w:val="12"/>
              </w:rPr>
            </w:pPr>
          </w:p>
        </w:tc>
        <w:tc>
          <w:tcPr>
            <w:tcW w:w="1692" w:type="dxa"/>
            <w:shd w:val="clear" w:color="auto" w:fill="CDE3BC"/>
          </w:tcPr>
          <w:p w:rsidR="00B807BD" w:rsidRDefault="00A67B24">
            <w:pPr>
              <w:pStyle w:val="TableParagraph"/>
              <w:spacing w:before="69" w:line="235" w:lineRule="auto"/>
              <w:ind w:left="548" w:right="161" w:hanging="291"/>
              <w:rPr>
                <w:b/>
                <w:sz w:val="14"/>
              </w:rPr>
            </w:pPr>
            <w:r>
              <w:rPr>
                <w:b/>
                <w:sz w:val="14"/>
              </w:rPr>
              <w:t>Intent - what is your objective?</w:t>
            </w:r>
          </w:p>
        </w:tc>
        <w:tc>
          <w:tcPr>
            <w:tcW w:w="2256" w:type="dxa"/>
            <w:shd w:val="clear" w:color="auto" w:fill="CDE3BC"/>
          </w:tcPr>
          <w:p w:rsidR="00B807BD" w:rsidRDefault="00A67B24">
            <w:pPr>
              <w:pStyle w:val="TableParagraph"/>
              <w:spacing w:before="69" w:line="235" w:lineRule="auto"/>
              <w:ind w:left="751" w:right="199" w:hanging="528"/>
              <w:rPr>
                <w:b/>
                <w:sz w:val="14"/>
              </w:rPr>
            </w:pPr>
            <w:r>
              <w:rPr>
                <w:b/>
                <w:sz w:val="14"/>
              </w:rPr>
              <w:t>Implementation - How will you achieve this?</w:t>
            </w:r>
          </w:p>
        </w:tc>
        <w:tc>
          <w:tcPr>
            <w:tcW w:w="2364" w:type="dxa"/>
            <w:shd w:val="clear" w:color="auto" w:fill="CDE3BC"/>
          </w:tcPr>
          <w:p w:rsidR="00B807BD" w:rsidRDefault="00A67B24">
            <w:pPr>
              <w:pStyle w:val="TableParagraph"/>
              <w:spacing w:before="66"/>
              <w:ind w:left="145" w:right="133"/>
              <w:jc w:val="center"/>
              <w:rPr>
                <w:b/>
                <w:sz w:val="14"/>
              </w:rPr>
            </w:pPr>
            <w:r>
              <w:rPr>
                <w:b/>
                <w:sz w:val="14"/>
              </w:rPr>
              <w:t>Impact - What do you hope to see?</w:t>
            </w:r>
          </w:p>
        </w:tc>
        <w:tc>
          <w:tcPr>
            <w:tcW w:w="1613" w:type="dxa"/>
            <w:shd w:val="clear" w:color="auto" w:fill="CDE3BC"/>
          </w:tcPr>
          <w:p w:rsidR="00B807BD" w:rsidRDefault="00A67B24">
            <w:pPr>
              <w:pStyle w:val="TableParagraph"/>
              <w:spacing w:before="66"/>
              <w:ind w:left="191" w:right="178"/>
              <w:jc w:val="center"/>
              <w:rPr>
                <w:b/>
                <w:sz w:val="14"/>
              </w:rPr>
            </w:pPr>
            <w:r>
              <w:rPr>
                <w:b/>
                <w:sz w:val="14"/>
              </w:rPr>
              <w:t>Supporting evidence</w:t>
            </w:r>
          </w:p>
        </w:tc>
      </w:tr>
      <w:tr w:rsidR="00B807BD" w:rsidTr="76D454B6">
        <w:trPr>
          <w:trHeight w:val="2294"/>
        </w:trPr>
        <w:tc>
          <w:tcPr>
            <w:tcW w:w="784" w:type="dxa"/>
          </w:tcPr>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spacing w:before="11"/>
              <w:rPr>
                <w:b/>
                <w:sz w:val="8"/>
              </w:rPr>
            </w:pPr>
          </w:p>
          <w:p w:rsidR="00B807BD" w:rsidRDefault="00A67B24">
            <w:pPr>
              <w:pStyle w:val="TableParagraph"/>
              <w:spacing w:before="1" w:line="235" w:lineRule="auto"/>
              <w:ind w:left="173" w:right="129" w:hanging="17"/>
              <w:rPr>
                <w:b/>
                <w:sz w:val="13"/>
              </w:rPr>
            </w:pPr>
            <w:r>
              <w:rPr>
                <w:b/>
                <w:sz w:val="13"/>
              </w:rPr>
              <w:t>Plan and monitor</w:t>
            </w:r>
          </w:p>
        </w:tc>
        <w:tc>
          <w:tcPr>
            <w:tcW w:w="1692" w:type="dxa"/>
          </w:tcPr>
          <w:p w:rsidR="00B807BD" w:rsidRDefault="72095C0F" w:rsidP="76D454B6">
            <w:pPr>
              <w:pStyle w:val="TableParagraph"/>
              <w:spacing w:before="69" w:line="235" w:lineRule="auto"/>
              <w:ind w:left="144" w:right="135"/>
              <w:jc w:val="both"/>
              <w:rPr>
                <w:sz w:val="12"/>
                <w:szCs w:val="12"/>
              </w:rPr>
            </w:pPr>
            <w:r w:rsidRPr="76D454B6">
              <w:rPr>
                <w:sz w:val="12"/>
                <w:szCs w:val="12"/>
              </w:rPr>
              <w:t>Increasing engagement of all pupils in regular physical activity and sporting activities</w:t>
            </w:r>
          </w:p>
        </w:tc>
        <w:tc>
          <w:tcPr>
            <w:tcW w:w="2256" w:type="dxa"/>
          </w:tcPr>
          <w:p w:rsidR="00B807BD" w:rsidRDefault="02D2A19C" w:rsidP="76D454B6">
            <w:pPr>
              <w:pStyle w:val="TableParagraph"/>
              <w:spacing w:before="69" w:line="235" w:lineRule="auto"/>
              <w:ind w:left="144" w:right="131"/>
              <w:jc w:val="both"/>
              <w:rPr>
                <w:sz w:val="12"/>
                <w:szCs w:val="12"/>
              </w:rPr>
            </w:pPr>
            <w:r w:rsidRPr="76D454B6">
              <w:rPr>
                <w:sz w:val="12"/>
                <w:szCs w:val="12"/>
              </w:rPr>
              <w:t xml:space="preserve">Having sufficient, high-quality equipment in an SMH school removes practical barriers to learning and ensures all pupils can participate fully in lessons. </w:t>
            </w:r>
          </w:p>
        </w:tc>
        <w:tc>
          <w:tcPr>
            <w:tcW w:w="2364" w:type="dxa"/>
          </w:tcPr>
          <w:p w:rsidR="00B807BD" w:rsidRDefault="742AE7AD" w:rsidP="76D454B6">
            <w:pPr>
              <w:pStyle w:val="TableParagraph"/>
              <w:spacing w:before="69" w:line="235" w:lineRule="auto"/>
              <w:ind w:left="145" w:right="130"/>
              <w:jc w:val="both"/>
              <w:rPr>
                <w:sz w:val="12"/>
                <w:szCs w:val="12"/>
              </w:rPr>
            </w:pPr>
            <w:r w:rsidRPr="76D454B6">
              <w:rPr>
                <w:sz w:val="12"/>
                <w:szCs w:val="12"/>
              </w:rPr>
              <w:t>When students have reliable access to the resources they need, they are more confident, less anxious, and better able to focus on learning rather than on what they lack. This increased sense of inclusion and readiness supports positive behaviour, improves engagement, and encourages sustained participation, particularly for disadvantaged pupils who may otherwise disengage due to unmet needs.</w:t>
            </w:r>
          </w:p>
        </w:tc>
        <w:tc>
          <w:tcPr>
            <w:tcW w:w="1613" w:type="dxa"/>
          </w:tcPr>
          <w:p w:rsidR="00B807BD" w:rsidRDefault="742AE7AD" w:rsidP="76D454B6">
            <w:pPr>
              <w:pStyle w:val="TableParagraph"/>
              <w:spacing w:before="66" w:line="235" w:lineRule="auto"/>
              <w:ind w:left="175" w:right="164"/>
              <w:jc w:val="center"/>
              <w:rPr>
                <w:sz w:val="12"/>
                <w:szCs w:val="12"/>
              </w:rPr>
            </w:pPr>
            <w:r w:rsidRPr="76D454B6">
              <w:rPr>
                <w:sz w:val="12"/>
                <w:szCs w:val="12"/>
              </w:rPr>
              <w:t>Monitored through subject leadership, learning walks and lesson observations</w:t>
            </w:r>
          </w:p>
          <w:p w:rsidR="00B807BD" w:rsidRDefault="00B807BD" w:rsidP="76D454B6">
            <w:pPr>
              <w:pStyle w:val="TableParagraph"/>
              <w:spacing w:before="68" w:line="235" w:lineRule="auto"/>
              <w:ind w:left="145" w:right="128"/>
              <w:jc w:val="both"/>
              <w:rPr>
                <w:color w:val="FF0000"/>
                <w:sz w:val="11"/>
                <w:szCs w:val="11"/>
              </w:rPr>
            </w:pPr>
          </w:p>
        </w:tc>
      </w:tr>
      <w:tr w:rsidR="00B807BD" w:rsidTr="76D454B6">
        <w:trPr>
          <w:trHeight w:val="470"/>
        </w:trPr>
        <w:tc>
          <w:tcPr>
            <w:tcW w:w="784" w:type="dxa"/>
            <w:shd w:val="clear" w:color="auto" w:fill="CDE3BC"/>
          </w:tcPr>
          <w:p w:rsidR="00B807BD" w:rsidRDefault="00B807BD">
            <w:pPr>
              <w:pStyle w:val="TableParagraph"/>
              <w:rPr>
                <w:rFonts w:ascii="Times New Roman"/>
                <w:sz w:val="12"/>
              </w:rPr>
            </w:pPr>
          </w:p>
        </w:tc>
        <w:tc>
          <w:tcPr>
            <w:tcW w:w="1692" w:type="dxa"/>
            <w:shd w:val="clear" w:color="auto" w:fill="CDE3BC"/>
          </w:tcPr>
          <w:p w:rsidR="00B807BD" w:rsidRDefault="00A67B24">
            <w:pPr>
              <w:pStyle w:val="TableParagraph"/>
              <w:spacing w:before="69" w:line="235" w:lineRule="auto"/>
              <w:ind w:left="677" w:right="161" w:hanging="488"/>
              <w:rPr>
                <w:b/>
                <w:sz w:val="14"/>
              </w:rPr>
            </w:pPr>
            <w:r>
              <w:rPr>
                <w:b/>
                <w:sz w:val="14"/>
              </w:rPr>
              <w:t>What impact have you seen?</w:t>
            </w:r>
          </w:p>
        </w:tc>
        <w:tc>
          <w:tcPr>
            <w:tcW w:w="2256" w:type="dxa"/>
            <w:shd w:val="clear" w:color="auto" w:fill="CDE3BC"/>
          </w:tcPr>
          <w:p w:rsidR="00B807BD" w:rsidRDefault="00A67B24">
            <w:pPr>
              <w:pStyle w:val="TableParagraph"/>
              <w:spacing w:before="69" w:line="235" w:lineRule="auto"/>
              <w:ind w:left="581" w:right="199" w:hanging="106"/>
              <w:rPr>
                <w:b/>
                <w:sz w:val="14"/>
              </w:rPr>
            </w:pPr>
            <w:r>
              <w:rPr>
                <w:b/>
                <w:sz w:val="14"/>
              </w:rPr>
              <w:t>Are the improvements sustainable? How?</w:t>
            </w:r>
          </w:p>
        </w:tc>
        <w:tc>
          <w:tcPr>
            <w:tcW w:w="2364" w:type="dxa"/>
            <w:shd w:val="clear" w:color="auto" w:fill="CDE3BC"/>
          </w:tcPr>
          <w:p w:rsidR="00B807BD" w:rsidRDefault="00A67B24">
            <w:pPr>
              <w:pStyle w:val="TableParagraph"/>
              <w:spacing w:before="67"/>
              <w:ind w:left="144" w:right="133"/>
              <w:jc w:val="center"/>
              <w:rPr>
                <w:b/>
                <w:sz w:val="14"/>
              </w:rPr>
            </w:pPr>
            <w:r>
              <w:rPr>
                <w:b/>
                <w:sz w:val="14"/>
              </w:rPr>
              <w:t>Supporting evidence</w:t>
            </w:r>
          </w:p>
        </w:tc>
        <w:tc>
          <w:tcPr>
            <w:tcW w:w="1613" w:type="dxa"/>
            <w:shd w:val="clear" w:color="auto" w:fill="CDE3BC"/>
          </w:tcPr>
          <w:p w:rsidR="00B807BD" w:rsidRDefault="00A67B24">
            <w:pPr>
              <w:pStyle w:val="TableParagraph"/>
              <w:spacing w:before="67"/>
              <w:ind w:left="191" w:right="178"/>
              <w:jc w:val="center"/>
              <w:rPr>
                <w:b/>
                <w:sz w:val="14"/>
              </w:rPr>
            </w:pPr>
            <w:r>
              <w:rPr>
                <w:b/>
                <w:sz w:val="14"/>
              </w:rPr>
              <w:t>Approx. cost</w:t>
            </w:r>
          </w:p>
        </w:tc>
      </w:tr>
      <w:tr w:rsidR="00B807BD" w:rsidTr="76D454B6">
        <w:trPr>
          <w:trHeight w:val="1634"/>
        </w:trPr>
        <w:tc>
          <w:tcPr>
            <w:tcW w:w="784" w:type="dxa"/>
          </w:tcPr>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A67B24">
            <w:pPr>
              <w:pStyle w:val="TableParagraph"/>
              <w:spacing w:before="105"/>
              <w:ind w:left="158"/>
              <w:rPr>
                <w:b/>
                <w:sz w:val="13"/>
              </w:rPr>
            </w:pPr>
            <w:r>
              <w:rPr>
                <w:b/>
                <w:sz w:val="13"/>
              </w:rPr>
              <w:t>Evaluate</w:t>
            </w:r>
          </w:p>
        </w:tc>
        <w:tc>
          <w:tcPr>
            <w:tcW w:w="1692" w:type="dxa"/>
          </w:tcPr>
          <w:p w:rsidR="00B807BD" w:rsidRDefault="00B807BD">
            <w:pPr>
              <w:pStyle w:val="TableParagraph"/>
              <w:rPr>
                <w:rFonts w:ascii="Times New Roman"/>
                <w:sz w:val="12"/>
              </w:rPr>
            </w:pPr>
          </w:p>
        </w:tc>
        <w:tc>
          <w:tcPr>
            <w:tcW w:w="2256" w:type="dxa"/>
          </w:tcPr>
          <w:p w:rsidR="00B807BD" w:rsidRDefault="00B807BD">
            <w:pPr>
              <w:pStyle w:val="TableParagraph"/>
              <w:rPr>
                <w:rFonts w:ascii="Times New Roman"/>
                <w:sz w:val="12"/>
              </w:rPr>
            </w:pPr>
          </w:p>
        </w:tc>
        <w:tc>
          <w:tcPr>
            <w:tcW w:w="2364" w:type="dxa"/>
          </w:tcPr>
          <w:p w:rsidR="00B807BD" w:rsidRDefault="00B807BD">
            <w:pPr>
              <w:pStyle w:val="TableParagraph"/>
              <w:rPr>
                <w:rFonts w:ascii="Times New Roman"/>
                <w:sz w:val="12"/>
              </w:rPr>
            </w:pPr>
          </w:p>
        </w:tc>
        <w:tc>
          <w:tcPr>
            <w:tcW w:w="1613" w:type="dxa"/>
          </w:tcPr>
          <w:p w:rsidR="00B807BD" w:rsidRDefault="00B807BD">
            <w:pPr>
              <w:pStyle w:val="TableParagraph"/>
              <w:rPr>
                <w:rFonts w:ascii="Times New Roman"/>
                <w:sz w:val="12"/>
              </w:rPr>
            </w:pPr>
          </w:p>
        </w:tc>
      </w:tr>
    </w:tbl>
    <w:p w:rsidR="00B807BD" w:rsidRDefault="00B807BD">
      <w:pPr>
        <w:rPr>
          <w:rFonts w:ascii="Times New Roman"/>
          <w:sz w:val="12"/>
        </w:rPr>
        <w:sectPr w:rsidR="00B807BD">
          <w:pgSz w:w="9640" w:h="6810" w:orient="landscape"/>
          <w:pgMar w:top="400" w:right="0" w:bottom="280" w:left="0" w:header="720" w:footer="720" w:gutter="0"/>
          <w:cols w:space="720"/>
        </w:sectPr>
      </w:pPr>
    </w:p>
    <w:p w:rsidR="00B807BD" w:rsidRDefault="00A67B24">
      <w:pPr>
        <w:spacing w:before="36"/>
        <w:ind w:left="525"/>
        <w:rPr>
          <w:b/>
          <w:sz w:val="24"/>
        </w:rPr>
      </w:pPr>
      <w:r>
        <w:rPr>
          <w:noProof/>
        </w:rPr>
        <w:drawing>
          <wp:anchor distT="0" distB="0" distL="0" distR="0" simplePos="0" relativeHeight="251658248" behindDoc="1" locked="0" layoutInCell="1" allowOverlap="1" wp14:anchorId="61594CFD" wp14:editId="39EB6837">
            <wp:simplePos x="0" y="0"/>
            <wp:positionH relativeFrom="page">
              <wp:posOffset>0</wp:posOffset>
            </wp:positionH>
            <wp:positionV relativeFrom="page">
              <wp:posOffset>0</wp:posOffset>
            </wp:positionV>
            <wp:extent cx="6120384" cy="4319015"/>
            <wp:effectExtent l="0" t="0" r="0" b="0"/>
            <wp:wrapNone/>
            <wp:docPr id="19" name="image9.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21" cstate="print"/>
                    <a:stretch>
                      <a:fillRect/>
                    </a:stretch>
                  </pic:blipFill>
                  <pic:spPr>
                    <a:xfrm>
                      <a:off x="0" y="0"/>
                      <a:ext cx="6120384" cy="4319015"/>
                    </a:xfrm>
                    <a:prstGeom prst="rect">
                      <a:avLst/>
                    </a:prstGeom>
                  </pic:spPr>
                </pic:pic>
              </a:graphicData>
            </a:graphic>
          </wp:anchor>
        </w:drawing>
      </w:r>
      <w:bookmarkStart w:id="8" w:name="Slide_10"/>
      <w:bookmarkEnd w:id="8"/>
      <w:r>
        <w:rPr>
          <w:b/>
          <w:sz w:val="24"/>
        </w:rPr>
        <w:t>Your objective:</w:t>
      </w:r>
    </w:p>
    <w:p w:rsidR="00B807BD" w:rsidRDefault="00B807BD">
      <w:pPr>
        <w:pStyle w:val="BodyText"/>
        <w:rPr>
          <w:b/>
          <w:sz w:val="20"/>
        </w:rPr>
      </w:pPr>
    </w:p>
    <w:p w:rsidR="00B807BD" w:rsidRDefault="00B807BD">
      <w:pPr>
        <w:pStyle w:val="BodyText"/>
        <w:spacing w:before="6" w:after="1"/>
        <w:rPr>
          <w:b/>
          <w:sz w:val="12"/>
        </w:rPr>
      </w:pPr>
    </w:p>
    <w:tbl>
      <w:tblPr>
        <w:tblW w:w="0" w:type="auto"/>
        <w:tblInd w:w="4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4"/>
        <w:gridCol w:w="1716"/>
        <w:gridCol w:w="2379"/>
        <w:gridCol w:w="2240"/>
        <w:gridCol w:w="1589"/>
      </w:tblGrid>
      <w:tr w:rsidR="00B807BD" w:rsidTr="76D454B6">
        <w:trPr>
          <w:trHeight w:val="470"/>
        </w:trPr>
        <w:tc>
          <w:tcPr>
            <w:tcW w:w="784" w:type="dxa"/>
            <w:shd w:val="clear" w:color="auto" w:fill="CDE3BC"/>
          </w:tcPr>
          <w:p w:rsidR="00B807BD" w:rsidRDefault="00B807BD">
            <w:pPr>
              <w:pStyle w:val="TableParagraph"/>
              <w:rPr>
                <w:rFonts w:ascii="Times New Roman"/>
                <w:sz w:val="12"/>
              </w:rPr>
            </w:pPr>
          </w:p>
        </w:tc>
        <w:tc>
          <w:tcPr>
            <w:tcW w:w="1716" w:type="dxa"/>
            <w:shd w:val="clear" w:color="auto" w:fill="CDE3BC"/>
          </w:tcPr>
          <w:p w:rsidR="00B807BD" w:rsidRDefault="00A67B24">
            <w:pPr>
              <w:pStyle w:val="TableParagraph"/>
              <w:spacing w:before="68" w:line="235" w:lineRule="auto"/>
              <w:ind w:left="562" w:right="239" w:hanging="294"/>
              <w:rPr>
                <w:b/>
                <w:sz w:val="14"/>
              </w:rPr>
            </w:pPr>
            <w:r>
              <w:rPr>
                <w:b/>
                <w:sz w:val="14"/>
              </w:rPr>
              <w:t>Intent - what is your objective?</w:t>
            </w:r>
          </w:p>
        </w:tc>
        <w:tc>
          <w:tcPr>
            <w:tcW w:w="2379" w:type="dxa"/>
            <w:shd w:val="clear" w:color="auto" w:fill="CDE3BC"/>
          </w:tcPr>
          <w:p w:rsidR="00B807BD" w:rsidRDefault="00A67B24">
            <w:pPr>
              <w:pStyle w:val="TableParagraph"/>
              <w:spacing w:before="68" w:line="235" w:lineRule="auto"/>
              <w:ind w:left="814" w:right="259" w:hanging="528"/>
              <w:rPr>
                <w:b/>
                <w:sz w:val="14"/>
              </w:rPr>
            </w:pPr>
            <w:r>
              <w:rPr>
                <w:b/>
                <w:sz w:val="14"/>
              </w:rPr>
              <w:t>Implementation - How will you achieve this?</w:t>
            </w:r>
          </w:p>
        </w:tc>
        <w:tc>
          <w:tcPr>
            <w:tcW w:w="2240" w:type="dxa"/>
            <w:shd w:val="clear" w:color="auto" w:fill="CDE3BC"/>
          </w:tcPr>
          <w:p w:rsidR="00B807BD" w:rsidRDefault="00A67B24">
            <w:pPr>
              <w:pStyle w:val="TableParagraph"/>
              <w:spacing w:before="68" w:line="235" w:lineRule="auto"/>
              <w:ind w:left="992" w:right="220" w:hanging="744"/>
              <w:rPr>
                <w:b/>
                <w:sz w:val="14"/>
              </w:rPr>
            </w:pPr>
            <w:r>
              <w:rPr>
                <w:b/>
                <w:sz w:val="14"/>
              </w:rPr>
              <w:t>Impact - What do you hope to see?</w:t>
            </w:r>
          </w:p>
        </w:tc>
        <w:tc>
          <w:tcPr>
            <w:tcW w:w="1589" w:type="dxa"/>
            <w:shd w:val="clear" w:color="auto" w:fill="CDE3BC"/>
          </w:tcPr>
          <w:p w:rsidR="00B807BD" w:rsidRDefault="00A67B24">
            <w:pPr>
              <w:pStyle w:val="TableParagraph"/>
              <w:spacing w:before="66"/>
              <w:ind w:left="180" w:right="164"/>
              <w:jc w:val="center"/>
              <w:rPr>
                <w:b/>
                <w:sz w:val="14"/>
              </w:rPr>
            </w:pPr>
            <w:r>
              <w:rPr>
                <w:b/>
                <w:sz w:val="14"/>
              </w:rPr>
              <w:t>Supporting evidence</w:t>
            </w:r>
          </w:p>
        </w:tc>
      </w:tr>
      <w:tr w:rsidR="007D6223" w:rsidTr="76D454B6">
        <w:trPr>
          <w:trHeight w:val="233"/>
        </w:trPr>
        <w:tc>
          <w:tcPr>
            <w:tcW w:w="784" w:type="dxa"/>
            <w:tcBorders>
              <w:bottom w:val="nil"/>
            </w:tcBorders>
          </w:tcPr>
          <w:p w:rsidR="007D6223" w:rsidRDefault="007D6223">
            <w:pPr>
              <w:pStyle w:val="TableParagraph"/>
              <w:rPr>
                <w:rFonts w:ascii="Times New Roman"/>
                <w:sz w:val="12"/>
              </w:rPr>
            </w:pPr>
          </w:p>
        </w:tc>
        <w:tc>
          <w:tcPr>
            <w:tcW w:w="1716" w:type="dxa"/>
            <w:vMerge w:val="restart"/>
          </w:tcPr>
          <w:p w:rsidR="007D6223" w:rsidRDefault="007D6223">
            <w:pPr>
              <w:pStyle w:val="TableParagraph"/>
              <w:spacing w:before="88" w:line="125" w:lineRule="exact"/>
              <w:ind w:left="144"/>
              <w:rPr>
                <w:sz w:val="12"/>
              </w:rPr>
            </w:pPr>
            <w:r>
              <w:rPr>
                <w:sz w:val="12"/>
              </w:rPr>
              <w:t>Raising the profile of PE and sport across the school, to support whole school improvement</w:t>
            </w:r>
          </w:p>
        </w:tc>
        <w:tc>
          <w:tcPr>
            <w:tcW w:w="2379" w:type="dxa"/>
            <w:vMerge w:val="restart"/>
          </w:tcPr>
          <w:p w:rsidR="007D6223" w:rsidRDefault="0570AD22" w:rsidP="3309B0BC">
            <w:pPr>
              <w:pStyle w:val="TableParagraph"/>
              <w:spacing w:line="122" w:lineRule="exact"/>
              <w:ind w:left="144"/>
              <w:jc w:val="both"/>
              <w:rPr>
                <w:sz w:val="12"/>
                <w:szCs w:val="12"/>
              </w:rPr>
            </w:pPr>
            <w:r w:rsidRPr="76D454B6">
              <w:rPr>
                <w:sz w:val="12"/>
                <w:szCs w:val="12"/>
              </w:rPr>
              <w:t xml:space="preserve">Fully implement Complete PE with children having the opportunity to </w:t>
            </w:r>
            <w:r w:rsidR="7A04D4C5" w:rsidRPr="76D454B6">
              <w:rPr>
                <w:sz w:val="12"/>
                <w:szCs w:val="12"/>
              </w:rPr>
              <w:t>access</w:t>
            </w:r>
          </w:p>
          <w:p w:rsidR="007D6223" w:rsidRDefault="0570AD22" w:rsidP="76D454B6">
            <w:pPr>
              <w:pStyle w:val="TableParagraph"/>
              <w:spacing w:before="1" w:line="235" w:lineRule="auto"/>
              <w:ind w:left="144" w:right="131"/>
              <w:jc w:val="both"/>
              <w:rPr>
                <w:sz w:val="12"/>
                <w:szCs w:val="12"/>
              </w:rPr>
            </w:pPr>
            <w:r w:rsidRPr="76D454B6">
              <w:rPr>
                <w:sz w:val="12"/>
                <w:szCs w:val="12"/>
              </w:rPr>
              <w:t xml:space="preserve">a range of different units and activities </w:t>
            </w:r>
            <w:proofErr w:type="gramStart"/>
            <w:r w:rsidRPr="76D454B6">
              <w:rPr>
                <w:sz w:val="12"/>
                <w:szCs w:val="12"/>
              </w:rPr>
              <w:t>to  Quality</w:t>
            </w:r>
            <w:proofErr w:type="gramEnd"/>
            <w:r w:rsidRPr="76D454B6">
              <w:rPr>
                <w:sz w:val="12"/>
                <w:szCs w:val="12"/>
              </w:rPr>
              <w:t xml:space="preserve"> resources and clear planning help teachers deliver engaging lessons which will be consistent   across   school.    </w:t>
            </w:r>
          </w:p>
          <w:p w:rsidR="007D6223" w:rsidRDefault="4FBCD048" w:rsidP="3309B0BC">
            <w:pPr>
              <w:pStyle w:val="TableParagraph"/>
              <w:spacing w:line="136" w:lineRule="exact"/>
              <w:ind w:left="144"/>
              <w:jc w:val="both"/>
              <w:rPr>
                <w:sz w:val="12"/>
                <w:szCs w:val="12"/>
              </w:rPr>
            </w:pPr>
            <w:r w:rsidRPr="3309B0BC">
              <w:rPr>
                <w:sz w:val="12"/>
                <w:szCs w:val="12"/>
              </w:rPr>
              <w:t>Assessment</w:t>
            </w:r>
          </w:p>
        </w:tc>
        <w:tc>
          <w:tcPr>
            <w:tcW w:w="2240" w:type="dxa"/>
            <w:tcBorders>
              <w:bottom w:val="nil"/>
            </w:tcBorders>
          </w:tcPr>
          <w:p w:rsidR="007D6223" w:rsidRDefault="587ECB2E" w:rsidP="76D454B6">
            <w:pPr>
              <w:pStyle w:val="TableParagraph"/>
              <w:spacing w:before="66"/>
              <w:ind w:left="145"/>
              <w:rPr>
                <w:sz w:val="12"/>
                <w:szCs w:val="12"/>
              </w:rPr>
            </w:pPr>
            <w:r w:rsidRPr="76D454B6">
              <w:rPr>
                <w:sz w:val="12"/>
                <w:szCs w:val="12"/>
              </w:rPr>
              <w:t>There will be</w:t>
            </w:r>
            <w:r w:rsidR="78424284" w:rsidRPr="76D454B6">
              <w:rPr>
                <w:sz w:val="12"/>
                <w:szCs w:val="12"/>
              </w:rPr>
              <w:t xml:space="preserve"> improvements in pupil’s confidence, stamina and coordination. Teachers feeling confident delivering the content which is clearly laid out for them</w:t>
            </w:r>
          </w:p>
          <w:p w:rsidR="007D6223" w:rsidRDefault="121DAB1F" w:rsidP="76D454B6">
            <w:pPr>
              <w:pStyle w:val="TableParagraph"/>
              <w:spacing w:before="66"/>
              <w:ind w:left="145"/>
              <w:rPr>
                <w:sz w:val="12"/>
                <w:szCs w:val="12"/>
              </w:rPr>
            </w:pPr>
            <w:r w:rsidRPr="76D454B6">
              <w:rPr>
                <w:sz w:val="12"/>
                <w:szCs w:val="12"/>
              </w:rPr>
              <w:t xml:space="preserve">Through   assessment   of   the children, </w:t>
            </w:r>
            <w:proofErr w:type="gramStart"/>
            <w:r w:rsidRPr="76D454B6">
              <w:rPr>
                <w:sz w:val="12"/>
                <w:szCs w:val="12"/>
              </w:rPr>
              <w:t>teachers  will</w:t>
            </w:r>
            <w:proofErr w:type="gramEnd"/>
            <w:r w:rsidRPr="76D454B6">
              <w:rPr>
                <w:sz w:val="12"/>
                <w:szCs w:val="12"/>
              </w:rPr>
              <w:t xml:space="preserve">  identify  gaps  and  adjust. teaching accordingly which will support whole school improvement</w:t>
            </w:r>
          </w:p>
        </w:tc>
        <w:tc>
          <w:tcPr>
            <w:tcW w:w="1589" w:type="dxa"/>
            <w:tcBorders>
              <w:bottom w:val="nil"/>
            </w:tcBorders>
          </w:tcPr>
          <w:p w:rsidR="007D6223" w:rsidRDefault="007D6223" w:rsidP="3309B0BC">
            <w:pPr>
              <w:pStyle w:val="TableParagraph"/>
              <w:spacing w:before="66"/>
              <w:ind w:left="175" w:right="164"/>
              <w:jc w:val="center"/>
              <w:rPr>
                <w:sz w:val="12"/>
                <w:szCs w:val="12"/>
              </w:rPr>
            </w:pPr>
            <w:r w:rsidRPr="3309B0BC">
              <w:rPr>
                <w:sz w:val="12"/>
                <w:szCs w:val="12"/>
              </w:rPr>
              <w:t xml:space="preserve">Monitored through subject leadership, learning walks and lesson </w:t>
            </w:r>
            <w:proofErr w:type="gramStart"/>
            <w:r w:rsidRPr="3309B0BC">
              <w:rPr>
                <w:sz w:val="12"/>
                <w:szCs w:val="12"/>
              </w:rPr>
              <w:t xml:space="preserve">observations </w:t>
            </w:r>
            <w:r w:rsidR="48DD4B8E" w:rsidRPr="3309B0BC">
              <w:rPr>
                <w:sz w:val="12"/>
                <w:szCs w:val="12"/>
              </w:rPr>
              <w:t xml:space="preserve"> and</w:t>
            </w:r>
            <w:proofErr w:type="gramEnd"/>
            <w:r w:rsidR="48DD4B8E" w:rsidRPr="3309B0BC">
              <w:rPr>
                <w:sz w:val="12"/>
                <w:szCs w:val="12"/>
              </w:rPr>
              <w:t xml:space="preserve"> on Complete PE </w:t>
            </w:r>
          </w:p>
        </w:tc>
      </w:tr>
      <w:tr w:rsidR="007D6223" w:rsidTr="76D454B6">
        <w:trPr>
          <w:trHeight w:val="143"/>
        </w:trPr>
        <w:tc>
          <w:tcPr>
            <w:tcW w:w="784" w:type="dxa"/>
            <w:tcBorders>
              <w:top w:val="nil"/>
              <w:bottom w:val="nil"/>
            </w:tcBorders>
          </w:tcPr>
          <w:p w:rsidR="007D6223" w:rsidRDefault="007D6223">
            <w:pPr>
              <w:pStyle w:val="TableParagraph"/>
              <w:rPr>
                <w:rFonts w:ascii="Times New Roman"/>
                <w:sz w:val="8"/>
              </w:rPr>
            </w:pPr>
          </w:p>
        </w:tc>
        <w:tc>
          <w:tcPr>
            <w:tcW w:w="1716" w:type="dxa"/>
            <w:vMerge/>
          </w:tcPr>
          <w:p w:rsidR="007D6223" w:rsidRDefault="007D6223">
            <w:pPr>
              <w:pStyle w:val="TableParagraph"/>
              <w:rPr>
                <w:rFonts w:ascii="Times New Roman"/>
                <w:sz w:val="8"/>
              </w:rPr>
            </w:pPr>
          </w:p>
        </w:tc>
        <w:tc>
          <w:tcPr>
            <w:tcW w:w="2379" w:type="dxa"/>
            <w:vMerge/>
          </w:tcPr>
          <w:p w:rsidR="007D6223" w:rsidRDefault="007D6223">
            <w:pPr>
              <w:pStyle w:val="TableParagraph"/>
              <w:spacing w:line="124" w:lineRule="exact"/>
              <w:ind w:left="144"/>
              <w:rPr>
                <w:sz w:val="12"/>
              </w:rPr>
            </w:pPr>
          </w:p>
        </w:tc>
        <w:tc>
          <w:tcPr>
            <w:tcW w:w="2240" w:type="dxa"/>
            <w:tcBorders>
              <w:top w:val="nil"/>
              <w:bottom w:val="nil"/>
            </w:tcBorders>
          </w:tcPr>
          <w:p w:rsidR="007D6223" w:rsidRDefault="007D6223">
            <w:pPr>
              <w:pStyle w:val="TableParagraph"/>
              <w:spacing w:line="124" w:lineRule="exact"/>
              <w:ind w:left="145"/>
              <w:rPr>
                <w:sz w:val="12"/>
              </w:rPr>
            </w:pPr>
          </w:p>
        </w:tc>
        <w:tc>
          <w:tcPr>
            <w:tcW w:w="1589" w:type="dxa"/>
            <w:tcBorders>
              <w:top w:val="nil"/>
              <w:bottom w:val="nil"/>
            </w:tcBorders>
          </w:tcPr>
          <w:p w:rsidR="007D6223" w:rsidRDefault="007D6223">
            <w:pPr>
              <w:pStyle w:val="TableParagraph"/>
              <w:rPr>
                <w:rFonts w:ascii="Times New Roman"/>
                <w:sz w:val="8"/>
              </w:rPr>
            </w:pPr>
          </w:p>
        </w:tc>
      </w:tr>
      <w:tr w:rsidR="00B807BD" w:rsidTr="76D454B6">
        <w:trPr>
          <w:trHeight w:val="469"/>
        </w:trPr>
        <w:tc>
          <w:tcPr>
            <w:tcW w:w="784" w:type="dxa"/>
            <w:shd w:val="clear" w:color="auto" w:fill="CDE3BC"/>
          </w:tcPr>
          <w:p w:rsidR="00B807BD" w:rsidRDefault="00B807BD">
            <w:pPr>
              <w:pStyle w:val="TableParagraph"/>
              <w:rPr>
                <w:rFonts w:ascii="Times New Roman"/>
                <w:sz w:val="12"/>
              </w:rPr>
            </w:pPr>
          </w:p>
        </w:tc>
        <w:tc>
          <w:tcPr>
            <w:tcW w:w="1716" w:type="dxa"/>
            <w:shd w:val="clear" w:color="auto" w:fill="CDE3BC"/>
          </w:tcPr>
          <w:p w:rsidR="00B807BD" w:rsidRDefault="00A67B24">
            <w:pPr>
              <w:pStyle w:val="TableParagraph"/>
              <w:spacing w:before="69" w:line="235" w:lineRule="auto"/>
              <w:ind w:left="691" w:right="174" w:hanging="491"/>
              <w:rPr>
                <w:b/>
                <w:sz w:val="14"/>
              </w:rPr>
            </w:pPr>
            <w:r>
              <w:rPr>
                <w:b/>
                <w:sz w:val="14"/>
              </w:rPr>
              <w:t>What impact have you seen?</w:t>
            </w:r>
          </w:p>
        </w:tc>
        <w:tc>
          <w:tcPr>
            <w:tcW w:w="2379" w:type="dxa"/>
            <w:shd w:val="clear" w:color="auto" w:fill="CDE3BC"/>
          </w:tcPr>
          <w:p w:rsidR="00B807BD" w:rsidRDefault="00A67B24">
            <w:pPr>
              <w:pStyle w:val="TableParagraph"/>
              <w:spacing w:before="67" w:line="169" w:lineRule="exact"/>
              <w:ind w:left="132" w:right="125"/>
              <w:jc w:val="center"/>
              <w:rPr>
                <w:b/>
                <w:sz w:val="14"/>
              </w:rPr>
            </w:pPr>
            <w:r>
              <w:rPr>
                <w:b/>
                <w:sz w:val="14"/>
              </w:rPr>
              <w:t>Are the improvements sustainable?</w:t>
            </w:r>
          </w:p>
          <w:p w:rsidR="00B807BD" w:rsidRDefault="00A67B24">
            <w:pPr>
              <w:pStyle w:val="TableParagraph"/>
              <w:spacing w:line="169" w:lineRule="exact"/>
              <w:ind w:left="132" w:right="122"/>
              <w:jc w:val="center"/>
              <w:rPr>
                <w:b/>
                <w:sz w:val="14"/>
              </w:rPr>
            </w:pPr>
            <w:r>
              <w:rPr>
                <w:b/>
                <w:sz w:val="14"/>
              </w:rPr>
              <w:t>How?</w:t>
            </w:r>
          </w:p>
        </w:tc>
        <w:tc>
          <w:tcPr>
            <w:tcW w:w="2240" w:type="dxa"/>
            <w:shd w:val="clear" w:color="auto" w:fill="CDE3BC"/>
          </w:tcPr>
          <w:p w:rsidR="00B807BD" w:rsidRDefault="00A67B24">
            <w:pPr>
              <w:pStyle w:val="TableParagraph"/>
              <w:spacing w:before="67"/>
              <w:ind w:left="529"/>
              <w:rPr>
                <w:b/>
                <w:sz w:val="14"/>
              </w:rPr>
            </w:pPr>
            <w:r>
              <w:rPr>
                <w:b/>
                <w:sz w:val="14"/>
              </w:rPr>
              <w:t>Supporting evidence</w:t>
            </w:r>
          </w:p>
        </w:tc>
        <w:tc>
          <w:tcPr>
            <w:tcW w:w="1589" w:type="dxa"/>
            <w:shd w:val="clear" w:color="auto" w:fill="CDE3BC"/>
          </w:tcPr>
          <w:p w:rsidR="00B807BD" w:rsidRDefault="00A67B24">
            <w:pPr>
              <w:pStyle w:val="TableParagraph"/>
              <w:spacing w:before="67"/>
              <w:ind w:left="180" w:right="164"/>
              <w:jc w:val="center"/>
              <w:rPr>
                <w:b/>
                <w:sz w:val="14"/>
              </w:rPr>
            </w:pPr>
            <w:r>
              <w:rPr>
                <w:b/>
                <w:sz w:val="14"/>
              </w:rPr>
              <w:t>Approx. cost</w:t>
            </w:r>
          </w:p>
        </w:tc>
      </w:tr>
      <w:tr w:rsidR="00B807BD" w:rsidTr="76D454B6">
        <w:trPr>
          <w:trHeight w:val="2030"/>
        </w:trPr>
        <w:tc>
          <w:tcPr>
            <w:tcW w:w="784" w:type="dxa"/>
          </w:tcPr>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spacing w:before="5"/>
              <w:rPr>
                <w:b/>
                <w:sz w:val="9"/>
              </w:rPr>
            </w:pPr>
          </w:p>
          <w:p w:rsidR="00B807BD" w:rsidRDefault="00A67B24">
            <w:pPr>
              <w:pStyle w:val="TableParagraph"/>
              <w:spacing w:line="158" w:lineRule="exact"/>
              <w:ind w:left="158"/>
              <w:rPr>
                <w:b/>
                <w:sz w:val="13"/>
              </w:rPr>
            </w:pPr>
            <w:r>
              <w:rPr>
                <w:b/>
                <w:sz w:val="13"/>
              </w:rPr>
              <w:t>Evaluate</w:t>
            </w:r>
          </w:p>
          <w:p w:rsidR="00B807BD" w:rsidRDefault="00A67B24">
            <w:pPr>
              <w:pStyle w:val="TableParagraph"/>
              <w:spacing w:before="2" w:line="235" w:lineRule="auto"/>
              <w:ind w:left="245" w:right="148" w:hanging="72"/>
              <w:rPr>
                <w:b/>
                <w:sz w:val="10"/>
              </w:rPr>
            </w:pPr>
            <w:r>
              <w:rPr>
                <w:b/>
                <w:sz w:val="10"/>
              </w:rPr>
              <w:t>(Complete in July)</w:t>
            </w:r>
          </w:p>
        </w:tc>
        <w:tc>
          <w:tcPr>
            <w:tcW w:w="1716" w:type="dxa"/>
          </w:tcPr>
          <w:p w:rsidR="00B807BD" w:rsidRDefault="00B807BD">
            <w:pPr>
              <w:pStyle w:val="TableParagraph"/>
              <w:rPr>
                <w:rFonts w:ascii="Times New Roman"/>
                <w:sz w:val="12"/>
              </w:rPr>
            </w:pPr>
          </w:p>
        </w:tc>
        <w:tc>
          <w:tcPr>
            <w:tcW w:w="2379" w:type="dxa"/>
          </w:tcPr>
          <w:p w:rsidR="00B807BD" w:rsidRDefault="00B807BD">
            <w:pPr>
              <w:pStyle w:val="TableParagraph"/>
              <w:rPr>
                <w:rFonts w:ascii="Times New Roman"/>
                <w:sz w:val="12"/>
              </w:rPr>
            </w:pPr>
          </w:p>
        </w:tc>
        <w:tc>
          <w:tcPr>
            <w:tcW w:w="2240" w:type="dxa"/>
          </w:tcPr>
          <w:p w:rsidR="00B807BD" w:rsidRDefault="00B807BD">
            <w:pPr>
              <w:pStyle w:val="TableParagraph"/>
              <w:rPr>
                <w:rFonts w:ascii="Times New Roman"/>
                <w:sz w:val="12"/>
              </w:rPr>
            </w:pPr>
          </w:p>
        </w:tc>
        <w:tc>
          <w:tcPr>
            <w:tcW w:w="1589" w:type="dxa"/>
          </w:tcPr>
          <w:p w:rsidR="00B807BD" w:rsidRDefault="00B807BD">
            <w:pPr>
              <w:pStyle w:val="TableParagraph"/>
              <w:rPr>
                <w:rFonts w:ascii="Times New Roman"/>
                <w:sz w:val="12"/>
              </w:rPr>
            </w:pPr>
          </w:p>
        </w:tc>
      </w:tr>
    </w:tbl>
    <w:p w:rsidR="00B807BD" w:rsidRDefault="00B807BD">
      <w:pPr>
        <w:rPr>
          <w:rFonts w:ascii="Times New Roman"/>
          <w:sz w:val="12"/>
        </w:rPr>
        <w:sectPr w:rsidR="00B807BD">
          <w:pgSz w:w="9640" w:h="6810" w:orient="landscape"/>
          <w:pgMar w:top="360" w:right="0" w:bottom="280" w:left="0" w:header="720" w:footer="720" w:gutter="0"/>
          <w:cols w:space="720"/>
        </w:sectPr>
      </w:pPr>
    </w:p>
    <w:p w:rsidR="00B807BD" w:rsidRDefault="00A67B24">
      <w:pPr>
        <w:spacing w:before="36"/>
        <w:ind w:left="525"/>
        <w:rPr>
          <w:b/>
          <w:sz w:val="24"/>
        </w:rPr>
      </w:pPr>
      <w:r>
        <w:rPr>
          <w:noProof/>
        </w:rPr>
        <w:drawing>
          <wp:anchor distT="0" distB="0" distL="0" distR="0" simplePos="0" relativeHeight="251658249" behindDoc="1" locked="0" layoutInCell="1" allowOverlap="1" wp14:anchorId="1709EBD0" wp14:editId="72A83844">
            <wp:simplePos x="0" y="0"/>
            <wp:positionH relativeFrom="page">
              <wp:posOffset>0</wp:posOffset>
            </wp:positionH>
            <wp:positionV relativeFrom="page">
              <wp:posOffset>0</wp:posOffset>
            </wp:positionV>
            <wp:extent cx="6120384" cy="4319015"/>
            <wp:effectExtent l="0" t="0" r="0" b="0"/>
            <wp:wrapNone/>
            <wp:docPr id="21" name="image9.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21" cstate="print"/>
                    <a:stretch>
                      <a:fillRect/>
                    </a:stretch>
                  </pic:blipFill>
                  <pic:spPr>
                    <a:xfrm>
                      <a:off x="0" y="0"/>
                      <a:ext cx="6120384" cy="4319015"/>
                    </a:xfrm>
                    <a:prstGeom prst="rect">
                      <a:avLst/>
                    </a:prstGeom>
                  </pic:spPr>
                </pic:pic>
              </a:graphicData>
            </a:graphic>
          </wp:anchor>
        </w:drawing>
      </w:r>
      <w:bookmarkStart w:id="9" w:name="Slide_11"/>
      <w:bookmarkEnd w:id="9"/>
      <w:r>
        <w:rPr>
          <w:b/>
          <w:sz w:val="24"/>
        </w:rPr>
        <w:t>Your objective:</w:t>
      </w:r>
    </w:p>
    <w:p w:rsidR="00B807BD" w:rsidRDefault="00B807BD">
      <w:pPr>
        <w:pStyle w:val="BodyText"/>
        <w:rPr>
          <w:b/>
          <w:sz w:val="20"/>
        </w:rPr>
      </w:pPr>
    </w:p>
    <w:p w:rsidR="00B807BD" w:rsidRDefault="00B807BD">
      <w:pPr>
        <w:pStyle w:val="BodyText"/>
        <w:spacing w:before="6" w:after="1"/>
        <w:rPr>
          <w:b/>
          <w:sz w:val="1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
        <w:gridCol w:w="1716"/>
        <w:gridCol w:w="2379"/>
        <w:gridCol w:w="2240"/>
        <w:gridCol w:w="1589"/>
      </w:tblGrid>
      <w:tr w:rsidR="00B807BD" w:rsidTr="76D454B6">
        <w:trPr>
          <w:trHeight w:val="470"/>
        </w:trPr>
        <w:tc>
          <w:tcPr>
            <w:tcW w:w="784" w:type="dxa"/>
            <w:shd w:val="clear" w:color="auto" w:fill="CDE3BC"/>
          </w:tcPr>
          <w:p w:rsidR="00B807BD" w:rsidRDefault="00B807BD">
            <w:pPr>
              <w:pStyle w:val="TableParagraph"/>
              <w:rPr>
                <w:rFonts w:ascii="Times New Roman"/>
                <w:sz w:val="12"/>
              </w:rPr>
            </w:pPr>
          </w:p>
        </w:tc>
        <w:tc>
          <w:tcPr>
            <w:tcW w:w="1716" w:type="dxa"/>
            <w:shd w:val="clear" w:color="auto" w:fill="CDE3BC"/>
          </w:tcPr>
          <w:p w:rsidR="00B807BD" w:rsidRDefault="00A67B24">
            <w:pPr>
              <w:pStyle w:val="TableParagraph"/>
              <w:spacing w:before="68" w:line="235" w:lineRule="auto"/>
              <w:ind w:left="562" w:right="239" w:hanging="294"/>
              <w:rPr>
                <w:b/>
                <w:sz w:val="14"/>
              </w:rPr>
            </w:pPr>
            <w:r>
              <w:rPr>
                <w:b/>
                <w:sz w:val="14"/>
              </w:rPr>
              <w:t>Intent - what is your objective?</w:t>
            </w:r>
          </w:p>
        </w:tc>
        <w:tc>
          <w:tcPr>
            <w:tcW w:w="2379" w:type="dxa"/>
            <w:shd w:val="clear" w:color="auto" w:fill="CDE3BC"/>
          </w:tcPr>
          <w:p w:rsidR="00B807BD" w:rsidRDefault="00A67B24">
            <w:pPr>
              <w:pStyle w:val="TableParagraph"/>
              <w:spacing w:before="68" w:line="235" w:lineRule="auto"/>
              <w:ind w:left="814" w:right="259" w:hanging="528"/>
              <w:rPr>
                <w:b/>
                <w:sz w:val="14"/>
              </w:rPr>
            </w:pPr>
            <w:r>
              <w:rPr>
                <w:b/>
                <w:sz w:val="14"/>
              </w:rPr>
              <w:t>Implementation - How will you achieve this?</w:t>
            </w:r>
          </w:p>
        </w:tc>
        <w:tc>
          <w:tcPr>
            <w:tcW w:w="2240" w:type="dxa"/>
            <w:shd w:val="clear" w:color="auto" w:fill="CDE3BC"/>
          </w:tcPr>
          <w:p w:rsidR="00B807BD" w:rsidRDefault="00A67B24">
            <w:pPr>
              <w:pStyle w:val="TableParagraph"/>
              <w:spacing w:before="68" w:line="235" w:lineRule="auto"/>
              <w:ind w:left="992" w:right="220" w:hanging="744"/>
              <w:rPr>
                <w:b/>
                <w:sz w:val="14"/>
              </w:rPr>
            </w:pPr>
            <w:r>
              <w:rPr>
                <w:b/>
                <w:sz w:val="14"/>
              </w:rPr>
              <w:t>Impact - What do you hope to see?</w:t>
            </w:r>
          </w:p>
        </w:tc>
        <w:tc>
          <w:tcPr>
            <w:tcW w:w="1589" w:type="dxa"/>
            <w:shd w:val="clear" w:color="auto" w:fill="CDE3BC"/>
          </w:tcPr>
          <w:p w:rsidR="00B807BD" w:rsidRDefault="00A67B24">
            <w:pPr>
              <w:pStyle w:val="TableParagraph"/>
              <w:spacing w:before="66"/>
              <w:ind w:left="204"/>
              <w:rPr>
                <w:b/>
                <w:sz w:val="14"/>
              </w:rPr>
            </w:pPr>
            <w:r>
              <w:rPr>
                <w:b/>
                <w:sz w:val="14"/>
              </w:rPr>
              <w:t>Supporting evidence</w:t>
            </w:r>
          </w:p>
        </w:tc>
      </w:tr>
      <w:tr w:rsidR="007A16C1" w:rsidTr="76D454B6">
        <w:trPr>
          <w:trHeight w:val="1896"/>
        </w:trPr>
        <w:tc>
          <w:tcPr>
            <w:tcW w:w="784" w:type="dxa"/>
          </w:tcPr>
          <w:p w:rsidR="007A16C1" w:rsidRDefault="007A16C1" w:rsidP="001B23B9">
            <w:pPr>
              <w:pStyle w:val="TableParagraph"/>
              <w:rPr>
                <w:b/>
                <w:sz w:val="16"/>
              </w:rPr>
            </w:pPr>
          </w:p>
          <w:p w:rsidR="007A16C1" w:rsidRDefault="007A16C1" w:rsidP="001B23B9">
            <w:pPr>
              <w:pStyle w:val="TableParagraph"/>
              <w:spacing w:line="235" w:lineRule="auto"/>
              <w:ind w:left="173" w:right="142" w:hanging="17"/>
              <w:rPr>
                <w:b/>
                <w:sz w:val="13"/>
              </w:rPr>
            </w:pPr>
            <w:r>
              <w:rPr>
                <w:b/>
                <w:sz w:val="13"/>
              </w:rPr>
              <w:t xml:space="preserve">Plan </w:t>
            </w:r>
            <w:r>
              <w:rPr>
                <w:b/>
                <w:spacing w:val="-5"/>
                <w:sz w:val="13"/>
              </w:rPr>
              <w:t xml:space="preserve">and </w:t>
            </w:r>
            <w:r>
              <w:rPr>
                <w:b/>
                <w:sz w:val="13"/>
              </w:rPr>
              <w:t>monitor</w:t>
            </w:r>
          </w:p>
          <w:p w:rsidR="007A16C1" w:rsidRDefault="007A16C1" w:rsidP="001B23B9">
            <w:pPr>
              <w:pStyle w:val="TableParagraph"/>
              <w:spacing w:line="235" w:lineRule="auto"/>
              <w:ind w:left="204" w:right="149" w:hanging="32"/>
              <w:rPr>
                <w:rFonts w:ascii="Times New Roman"/>
                <w:sz w:val="12"/>
              </w:rPr>
            </w:pPr>
            <w:r>
              <w:rPr>
                <w:b/>
                <w:sz w:val="10"/>
              </w:rPr>
              <w:t>(Complete now and monitor)</w:t>
            </w:r>
          </w:p>
        </w:tc>
        <w:tc>
          <w:tcPr>
            <w:tcW w:w="1716" w:type="dxa"/>
          </w:tcPr>
          <w:p w:rsidR="007A16C1" w:rsidRDefault="007A16C1" w:rsidP="001B23B9">
            <w:pPr>
              <w:pStyle w:val="TableParagraph"/>
              <w:spacing w:before="66" w:line="129" w:lineRule="exact"/>
              <w:ind w:left="144"/>
              <w:rPr>
                <w:sz w:val="12"/>
              </w:rPr>
            </w:pPr>
            <w:r>
              <w:rPr>
                <w:sz w:val="12"/>
              </w:rPr>
              <w:t>Increasing participation in competitive sport for all children including against other schools.</w:t>
            </w:r>
          </w:p>
        </w:tc>
        <w:tc>
          <w:tcPr>
            <w:tcW w:w="2379" w:type="dxa"/>
          </w:tcPr>
          <w:p w:rsidR="007A16C1" w:rsidRDefault="007A16C1" w:rsidP="001B23B9">
            <w:pPr>
              <w:pStyle w:val="TableParagraph"/>
              <w:spacing w:before="66" w:line="129" w:lineRule="exact"/>
              <w:ind w:left="144"/>
              <w:rPr>
                <w:sz w:val="12"/>
              </w:rPr>
            </w:pPr>
            <w:r>
              <w:rPr>
                <w:sz w:val="12"/>
              </w:rPr>
              <w:t>Develop opportunities for children to take part in more competitive sports such as inter-school competitions.</w:t>
            </w:r>
          </w:p>
          <w:p w:rsidR="007A16C1" w:rsidRDefault="007A16C1" w:rsidP="00BB11E4">
            <w:pPr>
              <w:pStyle w:val="TableParagraph"/>
              <w:spacing w:line="133" w:lineRule="exact"/>
              <w:ind w:left="144"/>
              <w:rPr>
                <w:sz w:val="12"/>
              </w:rPr>
            </w:pPr>
            <w:r>
              <w:rPr>
                <w:sz w:val="12"/>
              </w:rPr>
              <w:t>Ensure children take part in sports day</w:t>
            </w:r>
          </w:p>
          <w:p w:rsidR="007A16C1" w:rsidRDefault="007A16C1" w:rsidP="00BB11E4">
            <w:pPr>
              <w:pStyle w:val="TableParagraph"/>
              <w:spacing w:line="144" w:lineRule="exact"/>
              <w:ind w:left="144"/>
              <w:rPr>
                <w:sz w:val="12"/>
              </w:rPr>
            </w:pPr>
            <w:r>
              <w:rPr>
                <w:sz w:val="12"/>
              </w:rPr>
              <w:t>events.</w:t>
            </w:r>
          </w:p>
          <w:p w:rsidR="007A16C1" w:rsidRDefault="72EB6E71" w:rsidP="76D454B6">
            <w:pPr>
              <w:pStyle w:val="TableParagraph"/>
              <w:spacing w:line="144" w:lineRule="exact"/>
              <w:ind w:left="144"/>
              <w:rPr>
                <w:sz w:val="12"/>
                <w:szCs w:val="12"/>
              </w:rPr>
            </w:pPr>
            <w:r w:rsidRPr="76D454B6">
              <w:rPr>
                <w:sz w:val="12"/>
                <w:szCs w:val="12"/>
              </w:rPr>
              <w:t>Have an i</w:t>
            </w:r>
            <w:r w:rsidR="0570AD22" w:rsidRPr="76D454B6">
              <w:rPr>
                <w:sz w:val="12"/>
                <w:szCs w:val="12"/>
              </w:rPr>
              <w:t>ntr</w:t>
            </w:r>
            <w:r w:rsidRPr="76D454B6">
              <w:rPr>
                <w:sz w:val="12"/>
                <w:szCs w:val="12"/>
              </w:rPr>
              <w:t xml:space="preserve">a-school competition for big sports events such as the </w:t>
            </w:r>
            <w:r w:rsidR="46EB5CB2" w:rsidRPr="76D454B6">
              <w:rPr>
                <w:sz w:val="12"/>
                <w:szCs w:val="12"/>
              </w:rPr>
              <w:t>W</w:t>
            </w:r>
            <w:r w:rsidRPr="76D454B6">
              <w:rPr>
                <w:sz w:val="12"/>
                <w:szCs w:val="12"/>
              </w:rPr>
              <w:t xml:space="preserve">orld </w:t>
            </w:r>
            <w:r w:rsidR="0E6273F5" w:rsidRPr="76D454B6">
              <w:rPr>
                <w:sz w:val="12"/>
                <w:szCs w:val="12"/>
              </w:rPr>
              <w:t>C</w:t>
            </w:r>
            <w:r w:rsidRPr="76D454B6">
              <w:rPr>
                <w:sz w:val="12"/>
                <w:szCs w:val="12"/>
              </w:rPr>
              <w:t>up</w:t>
            </w:r>
            <w:r w:rsidR="3836D10F" w:rsidRPr="76D454B6">
              <w:rPr>
                <w:sz w:val="12"/>
                <w:szCs w:val="12"/>
              </w:rPr>
              <w:t xml:space="preserve"> in summer 2026</w:t>
            </w:r>
            <w:r w:rsidRPr="76D454B6">
              <w:rPr>
                <w:sz w:val="12"/>
                <w:szCs w:val="12"/>
              </w:rPr>
              <w:t>.</w:t>
            </w:r>
          </w:p>
          <w:p w:rsidR="007A16C1" w:rsidRDefault="007A16C1" w:rsidP="76D454B6">
            <w:pPr>
              <w:pStyle w:val="TableParagraph"/>
              <w:spacing w:before="66" w:line="129" w:lineRule="exact"/>
              <w:ind w:left="144"/>
              <w:rPr>
                <w:sz w:val="12"/>
                <w:szCs w:val="12"/>
              </w:rPr>
            </w:pPr>
          </w:p>
        </w:tc>
        <w:tc>
          <w:tcPr>
            <w:tcW w:w="2240" w:type="dxa"/>
          </w:tcPr>
          <w:p w:rsidR="007A16C1" w:rsidRDefault="72EB6E71" w:rsidP="001B23B9">
            <w:pPr>
              <w:pStyle w:val="TableParagraph"/>
              <w:spacing w:before="66" w:line="129" w:lineRule="exact"/>
              <w:ind w:left="145"/>
              <w:rPr>
                <w:sz w:val="12"/>
              </w:rPr>
            </w:pPr>
            <w:r w:rsidRPr="76D454B6">
              <w:rPr>
                <w:sz w:val="12"/>
                <w:szCs w:val="12"/>
              </w:rPr>
              <w:t>A positive impact on children’s teamwork skills and confidence. It will also create more resilient children.</w:t>
            </w:r>
          </w:p>
          <w:p w:rsidR="007A16C1" w:rsidRDefault="007A16C1" w:rsidP="00ED57A0">
            <w:pPr>
              <w:pStyle w:val="TableParagraph"/>
              <w:spacing w:before="66" w:line="129" w:lineRule="exact"/>
              <w:ind w:left="145"/>
              <w:rPr>
                <w:sz w:val="12"/>
              </w:rPr>
            </w:pPr>
            <w:r w:rsidRPr="00ED57A0">
              <w:rPr>
                <w:sz w:val="12"/>
              </w:rPr>
              <w:t xml:space="preserve">Children </w:t>
            </w:r>
            <w:proofErr w:type="gramStart"/>
            <w:r w:rsidRPr="00ED57A0">
              <w:rPr>
                <w:sz w:val="12"/>
              </w:rPr>
              <w:t>will  learn</w:t>
            </w:r>
            <w:proofErr w:type="gramEnd"/>
            <w:r w:rsidRPr="00ED57A0">
              <w:rPr>
                <w:sz w:val="12"/>
              </w:rPr>
              <w:t xml:space="preserve">  to celebrate  others</w:t>
            </w:r>
            <w:r>
              <w:rPr>
                <w:sz w:val="12"/>
              </w:rPr>
              <w:t xml:space="preserve">’ </w:t>
            </w:r>
            <w:r w:rsidRPr="00ED57A0">
              <w:rPr>
                <w:sz w:val="12"/>
              </w:rPr>
              <w:t xml:space="preserve">success as well as their own. </w:t>
            </w:r>
          </w:p>
        </w:tc>
        <w:tc>
          <w:tcPr>
            <w:tcW w:w="1589" w:type="dxa"/>
          </w:tcPr>
          <w:p w:rsidR="007A16C1" w:rsidRDefault="007A16C1" w:rsidP="001B23B9">
            <w:pPr>
              <w:pStyle w:val="TableParagraph"/>
              <w:spacing w:line="117" w:lineRule="exact"/>
              <w:ind w:left="146"/>
              <w:rPr>
                <w:sz w:val="11"/>
              </w:rPr>
            </w:pPr>
          </w:p>
          <w:p w:rsidR="007A16C1" w:rsidRDefault="136A0AF2" w:rsidP="76D454B6">
            <w:pPr>
              <w:pStyle w:val="TableParagraph"/>
              <w:spacing w:line="117" w:lineRule="exact"/>
              <w:ind w:left="146"/>
              <w:rPr>
                <w:sz w:val="11"/>
                <w:szCs w:val="11"/>
              </w:rPr>
            </w:pPr>
            <w:r w:rsidRPr="76D454B6">
              <w:rPr>
                <w:sz w:val="11"/>
                <w:szCs w:val="11"/>
              </w:rPr>
              <w:t>Subject leader monitoring</w:t>
            </w:r>
          </w:p>
          <w:p w:rsidR="007A16C1" w:rsidRDefault="136A0AF2" w:rsidP="76D454B6">
            <w:pPr>
              <w:pStyle w:val="TableParagraph"/>
              <w:spacing w:line="117" w:lineRule="exact"/>
              <w:ind w:left="146"/>
              <w:rPr>
                <w:sz w:val="11"/>
                <w:szCs w:val="11"/>
              </w:rPr>
            </w:pPr>
            <w:r w:rsidRPr="76D454B6">
              <w:rPr>
                <w:sz w:val="11"/>
                <w:szCs w:val="11"/>
              </w:rPr>
              <w:t>Whole school events planned</w:t>
            </w:r>
            <w:r w:rsidR="07FF5321" w:rsidRPr="76D454B6">
              <w:rPr>
                <w:sz w:val="12"/>
                <w:szCs w:val="12"/>
              </w:rPr>
              <w:t xml:space="preserve"> Pupil voice reflects higher enjoyment</w:t>
            </w:r>
            <w:r w:rsidRPr="76D454B6">
              <w:rPr>
                <w:sz w:val="11"/>
                <w:szCs w:val="11"/>
              </w:rPr>
              <w:t xml:space="preserve"> </w:t>
            </w:r>
          </w:p>
        </w:tc>
      </w:tr>
      <w:tr w:rsidR="00B807BD" w:rsidTr="76D454B6">
        <w:trPr>
          <w:trHeight w:val="470"/>
        </w:trPr>
        <w:tc>
          <w:tcPr>
            <w:tcW w:w="784" w:type="dxa"/>
            <w:shd w:val="clear" w:color="auto" w:fill="CDE3BC"/>
          </w:tcPr>
          <w:p w:rsidR="00B807BD" w:rsidRDefault="00B807BD">
            <w:pPr>
              <w:pStyle w:val="TableParagraph"/>
              <w:rPr>
                <w:rFonts w:ascii="Times New Roman"/>
                <w:sz w:val="12"/>
              </w:rPr>
            </w:pPr>
          </w:p>
        </w:tc>
        <w:tc>
          <w:tcPr>
            <w:tcW w:w="1716" w:type="dxa"/>
            <w:shd w:val="clear" w:color="auto" w:fill="CDE3BC"/>
          </w:tcPr>
          <w:p w:rsidR="00B807BD" w:rsidRDefault="00A67B24">
            <w:pPr>
              <w:pStyle w:val="TableParagraph"/>
              <w:spacing w:before="67" w:line="169" w:lineRule="exact"/>
              <w:ind w:left="180" w:right="173"/>
              <w:jc w:val="center"/>
              <w:rPr>
                <w:b/>
                <w:sz w:val="14"/>
              </w:rPr>
            </w:pPr>
            <w:r>
              <w:rPr>
                <w:b/>
                <w:sz w:val="14"/>
              </w:rPr>
              <w:t>What impact have you</w:t>
            </w:r>
          </w:p>
          <w:p w:rsidR="00B807BD" w:rsidRDefault="00A67B24">
            <w:pPr>
              <w:pStyle w:val="TableParagraph"/>
              <w:spacing w:line="169" w:lineRule="exact"/>
              <w:ind w:left="180" w:right="169"/>
              <w:jc w:val="center"/>
              <w:rPr>
                <w:b/>
                <w:sz w:val="14"/>
              </w:rPr>
            </w:pPr>
            <w:r>
              <w:rPr>
                <w:b/>
                <w:sz w:val="14"/>
              </w:rPr>
              <w:t>seen?</w:t>
            </w:r>
          </w:p>
        </w:tc>
        <w:tc>
          <w:tcPr>
            <w:tcW w:w="2379" w:type="dxa"/>
            <w:shd w:val="clear" w:color="auto" w:fill="CDE3BC"/>
          </w:tcPr>
          <w:p w:rsidR="00B807BD" w:rsidRDefault="00A67B24">
            <w:pPr>
              <w:pStyle w:val="TableParagraph"/>
              <w:spacing w:before="67" w:line="169" w:lineRule="exact"/>
              <w:ind w:left="132" w:right="125"/>
              <w:jc w:val="center"/>
              <w:rPr>
                <w:b/>
                <w:sz w:val="14"/>
              </w:rPr>
            </w:pPr>
            <w:r>
              <w:rPr>
                <w:b/>
                <w:sz w:val="14"/>
              </w:rPr>
              <w:t>Are the improvements sustainable?</w:t>
            </w:r>
          </w:p>
          <w:p w:rsidR="00B807BD" w:rsidRDefault="00A67B24">
            <w:pPr>
              <w:pStyle w:val="TableParagraph"/>
              <w:spacing w:line="169" w:lineRule="exact"/>
              <w:ind w:left="132" w:right="122"/>
              <w:jc w:val="center"/>
              <w:rPr>
                <w:b/>
                <w:sz w:val="14"/>
              </w:rPr>
            </w:pPr>
            <w:r>
              <w:rPr>
                <w:b/>
                <w:sz w:val="14"/>
              </w:rPr>
              <w:t>How?</w:t>
            </w:r>
          </w:p>
        </w:tc>
        <w:tc>
          <w:tcPr>
            <w:tcW w:w="2240" w:type="dxa"/>
            <w:shd w:val="clear" w:color="auto" w:fill="CDE3BC"/>
          </w:tcPr>
          <w:p w:rsidR="00B807BD" w:rsidRDefault="00A67B24">
            <w:pPr>
              <w:pStyle w:val="TableParagraph"/>
              <w:spacing w:before="67"/>
              <w:ind w:left="529"/>
              <w:rPr>
                <w:b/>
                <w:sz w:val="14"/>
              </w:rPr>
            </w:pPr>
            <w:r>
              <w:rPr>
                <w:b/>
                <w:sz w:val="14"/>
              </w:rPr>
              <w:t>Supporting evidence</w:t>
            </w:r>
          </w:p>
        </w:tc>
        <w:tc>
          <w:tcPr>
            <w:tcW w:w="1589" w:type="dxa"/>
            <w:shd w:val="clear" w:color="auto" w:fill="CDE3BC"/>
          </w:tcPr>
          <w:p w:rsidR="00B807BD" w:rsidRDefault="00A67B24">
            <w:pPr>
              <w:pStyle w:val="TableParagraph"/>
              <w:spacing w:before="67"/>
              <w:ind w:left="432"/>
              <w:rPr>
                <w:b/>
                <w:sz w:val="14"/>
              </w:rPr>
            </w:pPr>
            <w:r>
              <w:rPr>
                <w:b/>
                <w:sz w:val="14"/>
              </w:rPr>
              <w:t>Approx. cost</w:t>
            </w:r>
          </w:p>
        </w:tc>
      </w:tr>
      <w:tr w:rsidR="00B807BD" w:rsidTr="76D454B6">
        <w:trPr>
          <w:trHeight w:val="2030"/>
        </w:trPr>
        <w:tc>
          <w:tcPr>
            <w:tcW w:w="784" w:type="dxa"/>
          </w:tcPr>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spacing w:before="5"/>
              <w:rPr>
                <w:b/>
                <w:sz w:val="9"/>
              </w:rPr>
            </w:pPr>
          </w:p>
          <w:p w:rsidR="00B807BD" w:rsidRDefault="00A67B24">
            <w:pPr>
              <w:pStyle w:val="TableParagraph"/>
              <w:spacing w:line="158" w:lineRule="exact"/>
              <w:ind w:left="158"/>
              <w:rPr>
                <w:b/>
                <w:sz w:val="13"/>
              </w:rPr>
            </w:pPr>
            <w:r>
              <w:rPr>
                <w:b/>
                <w:sz w:val="13"/>
              </w:rPr>
              <w:t>Evaluate</w:t>
            </w:r>
          </w:p>
          <w:p w:rsidR="00B807BD" w:rsidRDefault="00A67B24">
            <w:pPr>
              <w:pStyle w:val="TableParagraph"/>
              <w:spacing w:before="2" w:line="235" w:lineRule="auto"/>
              <w:ind w:left="245" w:right="148" w:hanging="72"/>
              <w:rPr>
                <w:b/>
                <w:sz w:val="10"/>
              </w:rPr>
            </w:pPr>
            <w:r>
              <w:rPr>
                <w:b/>
                <w:sz w:val="10"/>
              </w:rPr>
              <w:t>(Complete in July)</w:t>
            </w:r>
          </w:p>
        </w:tc>
        <w:tc>
          <w:tcPr>
            <w:tcW w:w="1716" w:type="dxa"/>
          </w:tcPr>
          <w:p w:rsidR="00B807BD" w:rsidRDefault="00B807BD">
            <w:pPr>
              <w:pStyle w:val="TableParagraph"/>
              <w:rPr>
                <w:rFonts w:ascii="Times New Roman"/>
                <w:sz w:val="12"/>
              </w:rPr>
            </w:pPr>
          </w:p>
        </w:tc>
        <w:tc>
          <w:tcPr>
            <w:tcW w:w="2379" w:type="dxa"/>
          </w:tcPr>
          <w:p w:rsidR="00B807BD" w:rsidRDefault="00B807BD">
            <w:pPr>
              <w:pStyle w:val="TableParagraph"/>
              <w:rPr>
                <w:rFonts w:ascii="Times New Roman"/>
                <w:sz w:val="12"/>
              </w:rPr>
            </w:pPr>
          </w:p>
        </w:tc>
        <w:tc>
          <w:tcPr>
            <w:tcW w:w="2240" w:type="dxa"/>
          </w:tcPr>
          <w:p w:rsidR="00B807BD" w:rsidRDefault="00B807BD">
            <w:pPr>
              <w:pStyle w:val="TableParagraph"/>
              <w:rPr>
                <w:rFonts w:ascii="Times New Roman"/>
                <w:sz w:val="12"/>
              </w:rPr>
            </w:pPr>
          </w:p>
        </w:tc>
        <w:tc>
          <w:tcPr>
            <w:tcW w:w="1589" w:type="dxa"/>
          </w:tcPr>
          <w:p w:rsidR="00B807BD" w:rsidRDefault="00B807BD">
            <w:pPr>
              <w:pStyle w:val="TableParagraph"/>
              <w:rPr>
                <w:rFonts w:ascii="Times New Roman"/>
                <w:sz w:val="12"/>
              </w:rPr>
            </w:pPr>
          </w:p>
        </w:tc>
      </w:tr>
    </w:tbl>
    <w:p w:rsidR="00B807BD" w:rsidRDefault="00B807BD">
      <w:pPr>
        <w:rPr>
          <w:rFonts w:ascii="Times New Roman"/>
          <w:sz w:val="12"/>
        </w:rPr>
        <w:sectPr w:rsidR="00B807BD">
          <w:pgSz w:w="9640" w:h="6810" w:orient="landscape"/>
          <w:pgMar w:top="360" w:right="0" w:bottom="0" w:left="0" w:header="720" w:footer="720" w:gutter="0"/>
          <w:cols w:space="720"/>
        </w:sectPr>
      </w:pPr>
    </w:p>
    <w:p w:rsidR="00B807BD" w:rsidRDefault="00A67B24">
      <w:pPr>
        <w:spacing w:before="36"/>
        <w:ind w:left="525"/>
        <w:rPr>
          <w:b/>
          <w:sz w:val="24"/>
        </w:rPr>
      </w:pPr>
      <w:r>
        <w:rPr>
          <w:noProof/>
        </w:rPr>
        <w:drawing>
          <wp:anchor distT="0" distB="0" distL="0" distR="0" simplePos="0" relativeHeight="251658250" behindDoc="1" locked="0" layoutInCell="1" allowOverlap="1" wp14:anchorId="3A838143" wp14:editId="6202CB38">
            <wp:simplePos x="0" y="0"/>
            <wp:positionH relativeFrom="page">
              <wp:posOffset>0</wp:posOffset>
            </wp:positionH>
            <wp:positionV relativeFrom="page">
              <wp:posOffset>0</wp:posOffset>
            </wp:positionV>
            <wp:extent cx="6120384" cy="4319015"/>
            <wp:effectExtent l="0" t="0" r="0" b="0"/>
            <wp:wrapNone/>
            <wp:docPr id="23" name="image9.jpeg"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21" cstate="print"/>
                    <a:stretch>
                      <a:fillRect/>
                    </a:stretch>
                  </pic:blipFill>
                  <pic:spPr>
                    <a:xfrm>
                      <a:off x="0" y="0"/>
                      <a:ext cx="6120384" cy="4319015"/>
                    </a:xfrm>
                    <a:prstGeom prst="rect">
                      <a:avLst/>
                    </a:prstGeom>
                  </pic:spPr>
                </pic:pic>
              </a:graphicData>
            </a:graphic>
          </wp:anchor>
        </w:drawing>
      </w:r>
      <w:bookmarkStart w:id="10" w:name="Slide_12"/>
      <w:bookmarkEnd w:id="10"/>
      <w:r>
        <w:rPr>
          <w:b/>
          <w:sz w:val="24"/>
        </w:rPr>
        <w:t>Your objective:</w:t>
      </w:r>
    </w:p>
    <w:p w:rsidR="00B807BD" w:rsidRDefault="00B807BD">
      <w:pPr>
        <w:pStyle w:val="BodyText"/>
        <w:rPr>
          <w:b/>
          <w:sz w:val="20"/>
        </w:rPr>
      </w:pPr>
    </w:p>
    <w:p w:rsidR="00B807BD" w:rsidRDefault="00B807BD">
      <w:pPr>
        <w:pStyle w:val="BodyText"/>
        <w:spacing w:before="6" w:after="1"/>
        <w:rPr>
          <w:b/>
          <w:sz w:val="1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
        <w:gridCol w:w="1716"/>
        <w:gridCol w:w="2379"/>
        <w:gridCol w:w="2240"/>
        <w:gridCol w:w="1589"/>
      </w:tblGrid>
      <w:tr w:rsidR="00B807BD" w:rsidTr="76D454B6">
        <w:trPr>
          <w:trHeight w:val="470"/>
        </w:trPr>
        <w:tc>
          <w:tcPr>
            <w:tcW w:w="784" w:type="dxa"/>
            <w:shd w:val="clear" w:color="auto" w:fill="CDE3BC"/>
          </w:tcPr>
          <w:p w:rsidR="00B807BD" w:rsidRDefault="00B807BD">
            <w:pPr>
              <w:pStyle w:val="TableParagraph"/>
              <w:rPr>
                <w:rFonts w:ascii="Times New Roman"/>
                <w:sz w:val="12"/>
              </w:rPr>
            </w:pPr>
          </w:p>
        </w:tc>
        <w:tc>
          <w:tcPr>
            <w:tcW w:w="1716" w:type="dxa"/>
            <w:shd w:val="clear" w:color="auto" w:fill="CDE3BC"/>
          </w:tcPr>
          <w:p w:rsidR="00B807BD" w:rsidRDefault="00A67B24">
            <w:pPr>
              <w:pStyle w:val="TableParagraph"/>
              <w:spacing w:before="68" w:line="235" w:lineRule="auto"/>
              <w:ind w:left="562" w:right="239" w:hanging="294"/>
              <w:rPr>
                <w:b/>
                <w:sz w:val="14"/>
              </w:rPr>
            </w:pPr>
            <w:r>
              <w:rPr>
                <w:b/>
                <w:sz w:val="14"/>
              </w:rPr>
              <w:t>Intent - what is your objective?</w:t>
            </w:r>
          </w:p>
        </w:tc>
        <w:tc>
          <w:tcPr>
            <w:tcW w:w="2379" w:type="dxa"/>
            <w:shd w:val="clear" w:color="auto" w:fill="CDE3BC"/>
          </w:tcPr>
          <w:p w:rsidR="00B807BD" w:rsidRDefault="00A67B24">
            <w:pPr>
              <w:pStyle w:val="TableParagraph"/>
              <w:spacing w:before="68" w:line="235" w:lineRule="auto"/>
              <w:ind w:left="814" w:right="259" w:hanging="528"/>
              <w:rPr>
                <w:b/>
                <w:sz w:val="14"/>
              </w:rPr>
            </w:pPr>
            <w:r>
              <w:rPr>
                <w:b/>
                <w:sz w:val="14"/>
              </w:rPr>
              <w:t>Implementation - How will you achieve this?</w:t>
            </w:r>
          </w:p>
        </w:tc>
        <w:tc>
          <w:tcPr>
            <w:tcW w:w="2240" w:type="dxa"/>
            <w:shd w:val="clear" w:color="auto" w:fill="CDE3BC"/>
          </w:tcPr>
          <w:p w:rsidR="00B807BD" w:rsidRDefault="00A67B24">
            <w:pPr>
              <w:pStyle w:val="TableParagraph"/>
              <w:spacing w:before="68" w:line="235" w:lineRule="auto"/>
              <w:ind w:left="992" w:right="220" w:hanging="744"/>
              <w:rPr>
                <w:b/>
                <w:sz w:val="14"/>
              </w:rPr>
            </w:pPr>
            <w:r>
              <w:rPr>
                <w:b/>
                <w:sz w:val="14"/>
              </w:rPr>
              <w:t>Impact - What do you hope to see?</w:t>
            </w:r>
          </w:p>
        </w:tc>
        <w:tc>
          <w:tcPr>
            <w:tcW w:w="1589" w:type="dxa"/>
            <w:shd w:val="clear" w:color="auto" w:fill="CDE3BC"/>
          </w:tcPr>
          <w:p w:rsidR="00B807BD" w:rsidRDefault="00A67B24">
            <w:pPr>
              <w:pStyle w:val="TableParagraph"/>
              <w:spacing w:before="66"/>
              <w:ind w:left="180" w:right="164"/>
              <w:jc w:val="center"/>
              <w:rPr>
                <w:b/>
                <w:sz w:val="14"/>
              </w:rPr>
            </w:pPr>
            <w:r>
              <w:rPr>
                <w:b/>
                <w:sz w:val="14"/>
              </w:rPr>
              <w:t>Supporting evidence</w:t>
            </w:r>
          </w:p>
        </w:tc>
      </w:tr>
      <w:tr w:rsidR="00C052CD" w:rsidTr="76D454B6">
        <w:trPr>
          <w:trHeight w:val="300"/>
        </w:trPr>
        <w:tc>
          <w:tcPr>
            <w:tcW w:w="784" w:type="dxa"/>
            <w:tcBorders>
              <w:bottom w:val="nil"/>
            </w:tcBorders>
          </w:tcPr>
          <w:p w:rsidR="00C052CD" w:rsidRDefault="00C052CD">
            <w:pPr>
              <w:pStyle w:val="TableParagraph"/>
              <w:rPr>
                <w:rFonts w:ascii="Times New Roman"/>
                <w:sz w:val="12"/>
              </w:rPr>
            </w:pPr>
          </w:p>
        </w:tc>
        <w:tc>
          <w:tcPr>
            <w:tcW w:w="1716" w:type="dxa"/>
            <w:vMerge w:val="restart"/>
          </w:tcPr>
          <w:p w:rsidR="00C052CD" w:rsidRPr="00C052CD" w:rsidRDefault="1257916D" w:rsidP="76D454B6">
            <w:pPr>
              <w:pStyle w:val="TableParagraph"/>
              <w:spacing w:line="125" w:lineRule="exact"/>
              <w:ind w:left="144"/>
              <w:rPr>
                <w:color w:val="FF0000"/>
                <w:sz w:val="12"/>
                <w:szCs w:val="12"/>
              </w:rPr>
            </w:pPr>
            <w:r w:rsidRPr="76D454B6">
              <w:rPr>
                <w:sz w:val="12"/>
                <w:szCs w:val="12"/>
              </w:rPr>
              <w:t xml:space="preserve">Increasing confidence, knowledge and skills of all staff in teaching PE and sporting activities </w:t>
            </w:r>
            <w:r w:rsidR="15509149" w:rsidRPr="76D454B6">
              <w:rPr>
                <w:sz w:val="12"/>
                <w:szCs w:val="12"/>
              </w:rPr>
              <w:t>improve the quality of PE provision by using specialist external coaches to develop pupils’ skills while upskilling teachers</w:t>
            </w:r>
          </w:p>
        </w:tc>
        <w:tc>
          <w:tcPr>
            <w:tcW w:w="2379" w:type="dxa"/>
            <w:vMerge w:val="restart"/>
          </w:tcPr>
          <w:p w:rsidR="00C052CD" w:rsidRPr="00C052CD" w:rsidRDefault="7B5EBE23" w:rsidP="76D454B6">
            <w:pPr>
              <w:pStyle w:val="TableParagraph"/>
              <w:spacing w:before="1" w:line="235" w:lineRule="auto"/>
              <w:ind w:left="144"/>
              <w:rPr>
                <w:sz w:val="12"/>
                <w:szCs w:val="12"/>
              </w:rPr>
            </w:pPr>
            <w:r w:rsidRPr="76D454B6">
              <w:rPr>
                <w:sz w:val="12"/>
                <w:szCs w:val="12"/>
              </w:rPr>
              <w:t>Qualified external coaches work alongside staff to deliver focused sessions on specific sports and physical skills. Staff observe, team-and receive ongoing CPD, enabling them to develop subject knowledge, effective teaching strategies, and confidence to apply these skills in other PE lessons.</w:t>
            </w:r>
          </w:p>
        </w:tc>
        <w:tc>
          <w:tcPr>
            <w:tcW w:w="2240" w:type="dxa"/>
            <w:vMerge w:val="restart"/>
          </w:tcPr>
          <w:p w:rsidR="00C052CD" w:rsidRPr="00C052CD" w:rsidRDefault="010BDBB6" w:rsidP="76D454B6">
            <w:pPr>
              <w:pStyle w:val="TableParagraph"/>
              <w:spacing w:line="134" w:lineRule="exact"/>
              <w:ind w:left="145"/>
              <w:rPr>
                <w:sz w:val="12"/>
                <w:szCs w:val="12"/>
              </w:rPr>
            </w:pPr>
            <w:r w:rsidRPr="76D454B6">
              <w:rPr>
                <w:sz w:val="12"/>
                <w:szCs w:val="12"/>
              </w:rPr>
              <w:t>Pupils benefit from high-quality, engaging PE lessons that develop skills, teamwork, and enjoyment of physical activity. Teachers gain increased confidence and competence in delivering PE independently, leading to improved consistency, progression, and outcomes across the wider PE curriculum.</w:t>
            </w:r>
          </w:p>
        </w:tc>
        <w:tc>
          <w:tcPr>
            <w:tcW w:w="1589" w:type="dxa"/>
            <w:vMerge w:val="restart"/>
          </w:tcPr>
          <w:p w:rsidR="00C052CD" w:rsidRPr="00C052CD" w:rsidRDefault="6F7C3E84" w:rsidP="76D454B6">
            <w:pPr>
              <w:pStyle w:val="TableParagraph"/>
              <w:spacing w:before="66" w:line="136" w:lineRule="exact"/>
              <w:ind w:right="164"/>
              <w:rPr>
                <w:sz w:val="12"/>
                <w:szCs w:val="12"/>
              </w:rPr>
            </w:pPr>
            <w:r w:rsidRPr="76D454B6">
              <w:rPr>
                <w:sz w:val="12"/>
                <w:szCs w:val="12"/>
              </w:rPr>
              <w:t xml:space="preserve"> </w:t>
            </w:r>
            <w:r w:rsidR="651C434A" w:rsidRPr="76D454B6">
              <w:rPr>
                <w:sz w:val="12"/>
                <w:szCs w:val="12"/>
              </w:rPr>
              <w:t>Lesson observations show improved quality of PE teaching, and staff feedback highlights increased confidence and subject knowledge. Pupil voice reflects higher enjoyment and engagement in PE</w:t>
            </w:r>
            <w:r w:rsidR="7F3B1D6A" w:rsidRPr="76D454B6">
              <w:rPr>
                <w:sz w:val="12"/>
                <w:szCs w:val="12"/>
              </w:rPr>
              <w:t>.</w:t>
            </w:r>
          </w:p>
        </w:tc>
      </w:tr>
      <w:tr w:rsidR="00C052CD" w:rsidTr="76D454B6">
        <w:trPr>
          <w:trHeight w:val="142"/>
        </w:trPr>
        <w:tc>
          <w:tcPr>
            <w:tcW w:w="784" w:type="dxa"/>
            <w:tcBorders>
              <w:top w:val="nil"/>
              <w:bottom w:val="nil"/>
            </w:tcBorders>
          </w:tcPr>
          <w:p w:rsidR="00C052CD" w:rsidRDefault="00C052CD">
            <w:pPr>
              <w:pStyle w:val="TableParagraph"/>
              <w:rPr>
                <w:rFonts w:ascii="Times New Roman"/>
                <w:sz w:val="8"/>
              </w:rPr>
            </w:pPr>
          </w:p>
        </w:tc>
        <w:tc>
          <w:tcPr>
            <w:tcW w:w="1716" w:type="dxa"/>
            <w:vMerge/>
          </w:tcPr>
          <w:p w:rsidR="00C052CD" w:rsidRDefault="00C052CD" w:rsidP="005826F6">
            <w:pPr>
              <w:pStyle w:val="TableParagraph"/>
              <w:spacing w:line="125" w:lineRule="exact"/>
              <w:ind w:left="144"/>
              <w:rPr>
                <w:sz w:val="12"/>
              </w:rPr>
            </w:pPr>
          </w:p>
        </w:tc>
        <w:tc>
          <w:tcPr>
            <w:tcW w:w="2379" w:type="dxa"/>
            <w:vMerge/>
          </w:tcPr>
          <w:p w:rsidR="00C052CD" w:rsidRDefault="00C052CD" w:rsidP="00C56DB0">
            <w:pPr>
              <w:pStyle w:val="TableParagraph"/>
              <w:spacing w:before="1" w:line="235" w:lineRule="auto"/>
              <w:ind w:left="144"/>
              <w:rPr>
                <w:sz w:val="12"/>
              </w:rPr>
            </w:pPr>
          </w:p>
        </w:tc>
        <w:tc>
          <w:tcPr>
            <w:tcW w:w="2240" w:type="dxa"/>
            <w:vMerge/>
          </w:tcPr>
          <w:p w:rsidR="00C052CD" w:rsidRDefault="00C052CD" w:rsidP="009679AD">
            <w:pPr>
              <w:pStyle w:val="TableParagraph"/>
              <w:spacing w:line="134" w:lineRule="exact"/>
              <w:ind w:left="145"/>
              <w:rPr>
                <w:sz w:val="12"/>
              </w:rPr>
            </w:pPr>
          </w:p>
        </w:tc>
        <w:tc>
          <w:tcPr>
            <w:tcW w:w="1589" w:type="dxa"/>
            <w:vMerge/>
          </w:tcPr>
          <w:p w:rsidR="00C052CD" w:rsidRDefault="00C052CD" w:rsidP="00DB4D6E">
            <w:pPr>
              <w:pStyle w:val="TableParagraph"/>
              <w:spacing w:before="1" w:line="235" w:lineRule="auto"/>
              <w:ind w:left="146" w:right="149"/>
              <w:rPr>
                <w:sz w:val="12"/>
              </w:rPr>
            </w:pPr>
          </w:p>
        </w:tc>
      </w:tr>
      <w:tr w:rsidR="00C052CD" w:rsidTr="76D454B6">
        <w:trPr>
          <w:trHeight w:val="145"/>
        </w:trPr>
        <w:tc>
          <w:tcPr>
            <w:tcW w:w="784" w:type="dxa"/>
            <w:tcBorders>
              <w:top w:val="nil"/>
              <w:bottom w:val="nil"/>
            </w:tcBorders>
          </w:tcPr>
          <w:p w:rsidR="00C052CD" w:rsidRDefault="00C052CD">
            <w:pPr>
              <w:pStyle w:val="TableParagraph"/>
              <w:rPr>
                <w:rFonts w:ascii="Times New Roman"/>
                <w:sz w:val="8"/>
              </w:rPr>
            </w:pPr>
          </w:p>
        </w:tc>
        <w:tc>
          <w:tcPr>
            <w:tcW w:w="1716" w:type="dxa"/>
            <w:vMerge/>
          </w:tcPr>
          <w:p w:rsidR="00C052CD" w:rsidRDefault="00C052CD">
            <w:pPr>
              <w:pStyle w:val="TableParagraph"/>
              <w:spacing w:line="125" w:lineRule="exact"/>
              <w:ind w:left="144"/>
              <w:rPr>
                <w:sz w:val="12"/>
              </w:rPr>
            </w:pPr>
          </w:p>
        </w:tc>
        <w:tc>
          <w:tcPr>
            <w:tcW w:w="2379" w:type="dxa"/>
            <w:vMerge/>
          </w:tcPr>
          <w:p w:rsidR="00C052CD" w:rsidRDefault="00C052CD" w:rsidP="00C56DB0">
            <w:pPr>
              <w:pStyle w:val="TableParagraph"/>
              <w:spacing w:before="1" w:line="235" w:lineRule="auto"/>
              <w:ind w:left="144"/>
              <w:rPr>
                <w:sz w:val="12"/>
              </w:rPr>
            </w:pPr>
          </w:p>
        </w:tc>
        <w:tc>
          <w:tcPr>
            <w:tcW w:w="2240" w:type="dxa"/>
            <w:vMerge/>
          </w:tcPr>
          <w:p w:rsidR="00C052CD" w:rsidRDefault="00C052CD" w:rsidP="009679AD">
            <w:pPr>
              <w:pStyle w:val="TableParagraph"/>
              <w:spacing w:line="134" w:lineRule="exact"/>
              <w:ind w:left="145"/>
              <w:rPr>
                <w:sz w:val="12"/>
              </w:rPr>
            </w:pPr>
          </w:p>
        </w:tc>
        <w:tc>
          <w:tcPr>
            <w:tcW w:w="1589" w:type="dxa"/>
            <w:vMerge/>
          </w:tcPr>
          <w:p w:rsidR="00C052CD" w:rsidRDefault="00C052CD" w:rsidP="00DB4D6E">
            <w:pPr>
              <w:pStyle w:val="TableParagraph"/>
              <w:spacing w:before="1" w:line="235" w:lineRule="auto"/>
              <w:ind w:left="146" w:right="149"/>
              <w:rPr>
                <w:sz w:val="12"/>
              </w:rPr>
            </w:pPr>
          </w:p>
        </w:tc>
      </w:tr>
      <w:tr w:rsidR="00C052CD" w:rsidTr="76D454B6">
        <w:trPr>
          <w:trHeight w:val="720"/>
        </w:trPr>
        <w:tc>
          <w:tcPr>
            <w:tcW w:w="784" w:type="dxa"/>
            <w:tcBorders>
              <w:top w:val="nil"/>
              <w:bottom w:val="nil"/>
            </w:tcBorders>
          </w:tcPr>
          <w:p w:rsidR="00C052CD" w:rsidRDefault="6F7C3E84" w:rsidP="76D454B6">
            <w:pPr>
              <w:pStyle w:val="TableParagraph"/>
              <w:spacing w:before="38" w:line="235" w:lineRule="auto"/>
              <w:ind w:left="173" w:right="142" w:hanging="17"/>
              <w:rPr>
                <w:b/>
                <w:bCs/>
                <w:sz w:val="13"/>
                <w:szCs w:val="13"/>
              </w:rPr>
            </w:pPr>
            <w:r w:rsidRPr="76D454B6">
              <w:rPr>
                <w:b/>
                <w:bCs/>
                <w:sz w:val="13"/>
                <w:szCs w:val="13"/>
              </w:rPr>
              <w:t xml:space="preserve">Plan </w:t>
            </w:r>
            <w:r w:rsidRPr="76D454B6">
              <w:rPr>
                <w:b/>
                <w:bCs/>
                <w:spacing w:val="-5"/>
                <w:sz w:val="13"/>
                <w:szCs w:val="13"/>
              </w:rPr>
              <w:t xml:space="preserve">and </w:t>
            </w:r>
            <w:r w:rsidRPr="76D454B6">
              <w:rPr>
                <w:b/>
                <w:bCs/>
                <w:sz w:val="13"/>
                <w:szCs w:val="13"/>
              </w:rPr>
              <w:t>monitor</w:t>
            </w:r>
          </w:p>
          <w:p w:rsidR="00C052CD" w:rsidRDefault="6F7C3E84" w:rsidP="76D454B6">
            <w:pPr>
              <w:pStyle w:val="TableParagraph"/>
              <w:spacing w:line="235" w:lineRule="auto"/>
              <w:ind w:left="209" w:right="148" w:hanging="36"/>
              <w:rPr>
                <w:b/>
                <w:bCs/>
                <w:sz w:val="10"/>
                <w:szCs w:val="10"/>
              </w:rPr>
            </w:pPr>
            <w:r w:rsidRPr="76D454B6">
              <w:rPr>
                <w:b/>
                <w:bCs/>
                <w:sz w:val="10"/>
                <w:szCs w:val="10"/>
              </w:rPr>
              <w:t>(Complete now</w:t>
            </w:r>
            <w:r w:rsidRPr="76D454B6">
              <w:rPr>
                <w:b/>
                <w:bCs/>
                <w:spacing w:val="-1"/>
                <w:sz w:val="10"/>
                <w:szCs w:val="10"/>
              </w:rPr>
              <w:t xml:space="preserve"> </w:t>
            </w:r>
            <w:r w:rsidRPr="76D454B6">
              <w:rPr>
                <w:b/>
                <w:bCs/>
                <w:sz w:val="10"/>
                <w:szCs w:val="10"/>
              </w:rPr>
              <w:t>and</w:t>
            </w:r>
          </w:p>
          <w:p w:rsidR="00C052CD" w:rsidRDefault="00C052CD">
            <w:pPr>
              <w:pStyle w:val="TableParagraph"/>
              <w:spacing w:line="111" w:lineRule="exact"/>
              <w:ind w:left="204"/>
              <w:rPr>
                <w:b/>
                <w:sz w:val="10"/>
              </w:rPr>
            </w:pPr>
            <w:r>
              <w:rPr>
                <w:b/>
                <w:sz w:val="10"/>
              </w:rPr>
              <w:t>monitor)</w:t>
            </w:r>
          </w:p>
        </w:tc>
        <w:tc>
          <w:tcPr>
            <w:tcW w:w="1716" w:type="dxa"/>
            <w:vMerge/>
          </w:tcPr>
          <w:p w:rsidR="00C052CD" w:rsidRDefault="00C052CD">
            <w:pPr>
              <w:pStyle w:val="TableParagraph"/>
              <w:rPr>
                <w:rFonts w:ascii="Times New Roman"/>
                <w:sz w:val="12"/>
              </w:rPr>
            </w:pPr>
          </w:p>
        </w:tc>
        <w:tc>
          <w:tcPr>
            <w:tcW w:w="2379" w:type="dxa"/>
            <w:vMerge/>
          </w:tcPr>
          <w:p w:rsidR="00C052CD" w:rsidRDefault="00C052CD">
            <w:pPr>
              <w:pStyle w:val="TableParagraph"/>
              <w:spacing w:before="1" w:line="235" w:lineRule="auto"/>
              <w:ind w:left="144"/>
              <w:rPr>
                <w:sz w:val="12"/>
              </w:rPr>
            </w:pPr>
          </w:p>
        </w:tc>
        <w:tc>
          <w:tcPr>
            <w:tcW w:w="2240" w:type="dxa"/>
            <w:vMerge/>
          </w:tcPr>
          <w:p w:rsidR="00C052CD" w:rsidRDefault="00C052CD" w:rsidP="009679AD">
            <w:pPr>
              <w:pStyle w:val="TableParagraph"/>
              <w:spacing w:line="134" w:lineRule="exact"/>
              <w:ind w:left="145"/>
              <w:rPr>
                <w:sz w:val="12"/>
              </w:rPr>
            </w:pPr>
          </w:p>
        </w:tc>
        <w:tc>
          <w:tcPr>
            <w:tcW w:w="1589" w:type="dxa"/>
            <w:vMerge/>
          </w:tcPr>
          <w:p w:rsidR="00C052CD" w:rsidRDefault="00C052CD">
            <w:pPr>
              <w:pStyle w:val="TableParagraph"/>
              <w:spacing w:before="1" w:line="235" w:lineRule="auto"/>
              <w:ind w:left="146" w:right="149"/>
              <w:rPr>
                <w:sz w:val="12"/>
              </w:rPr>
            </w:pPr>
          </w:p>
        </w:tc>
      </w:tr>
      <w:tr w:rsidR="00C052CD" w:rsidTr="76D454B6">
        <w:trPr>
          <w:trHeight w:val="775"/>
        </w:trPr>
        <w:tc>
          <w:tcPr>
            <w:tcW w:w="784" w:type="dxa"/>
            <w:tcBorders>
              <w:top w:val="nil"/>
            </w:tcBorders>
          </w:tcPr>
          <w:p w:rsidR="00C052CD" w:rsidRDefault="00C052CD">
            <w:pPr>
              <w:pStyle w:val="TableParagraph"/>
              <w:rPr>
                <w:rFonts w:ascii="Times New Roman"/>
                <w:sz w:val="12"/>
              </w:rPr>
            </w:pPr>
          </w:p>
        </w:tc>
        <w:tc>
          <w:tcPr>
            <w:tcW w:w="1716" w:type="dxa"/>
            <w:vMerge/>
          </w:tcPr>
          <w:p w:rsidR="00C052CD" w:rsidRDefault="00C052CD">
            <w:pPr>
              <w:pStyle w:val="TableParagraph"/>
              <w:rPr>
                <w:rFonts w:ascii="Times New Roman"/>
                <w:sz w:val="12"/>
              </w:rPr>
            </w:pPr>
          </w:p>
        </w:tc>
        <w:tc>
          <w:tcPr>
            <w:tcW w:w="2379" w:type="dxa"/>
            <w:vMerge/>
          </w:tcPr>
          <w:p w:rsidR="00C052CD" w:rsidRDefault="00C052CD">
            <w:pPr>
              <w:pStyle w:val="TableParagraph"/>
              <w:rPr>
                <w:rFonts w:ascii="Times New Roman"/>
                <w:sz w:val="12"/>
              </w:rPr>
            </w:pPr>
          </w:p>
        </w:tc>
        <w:tc>
          <w:tcPr>
            <w:tcW w:w="2240" w:type="dxa"/>
            <w:vMerge/>
          </w:tcPr>
          <w:p w:rsidR="00C052CD" w:rsidRDefault="00C052CD">
            <w:pPr>
              <w:pStyle w:val="TableParagraph"/>
              <w:spacing w:line="134" w:lineRule="exact"/>
              <w:ind w:left="145"/>
              <w:rPr>
                <w:sz w:val="12"/>
              </w:rPr>
            </w:pPr>
          </w:p>
        </w:tc>
        <w:tc>
          <w:tcPr>
            <w:tcW w:w="1589" w:type="dxa"/>
            <w:vMerge/>
          </w:tcPr>
          <w:p w:rsidR="00C052CD" w:rsidRDefault="00C052CD">
            <w:pPr>
              <w:pStyle w:val="TableParagraph"/>
              <w:rPr>
                <w:rFonts w:ascii="Times New Roman"/>
                <w:sz w:val="12"/>
              </w:rPr>
            </w:pPr>
          </w:p>
        </w:tc>
      </w:tr>
      <w:tr w:rsidR="00B807BD" w:rsidTr="76D454B6">
        <w:trPr>
          <w:trHeight w:val="470"/>
        </w:trPr>
        <w:tc>
          <w:tcPr>
            <w:tcW w:w="784" w:type="dxa"/>
            <w:shd w:val="clear" w:color="auto" w:fill="CDE3BC"/>
          </w:tcPr>
          <w:p w:rsidR="00B807BD" w:rsidRDefault="00B807BD">
            <w:pPr>
              <w:pStyle w:val="TableParagraph"/>
              <w:rPr>
                <w:rFonts w:ascii="Times New Roman"/>
                <w:sz w:val="12"/>
              </w:rPr>
            </w:pPr>
          </w:p>
        </w:tc>
        <w:tc>
          <w:tcPr>
            <w:tcW w:w="1716" w:type="dxa"/>
            <w:shd w:val="clear" w:color="auto" w:fill="CDE3BC"/>
          </w:tcPr>
          <w:p w:rsidR="00B807BD" w:rsidRDefault="00A67B24">
            <w:pPr>
              <w:pStyle w:val="TableParagraph"/>
              <w:spacing w:before="69" w:line="235" w:lineRule="auto"/>
              <w:ind w:left="691" w:right="174" w:hanging="491"/>
              <w:rPr>
                <w:b/>
                <w:sz w:val="14"/>
              </w:rPr>
            </w:pPr>
            <w:r>
              <w:rPr>
                <w:b/>
                <w:sz w:val="14"/>
              </w:rPr>
              <w:t>What impact have you seen?</w:t>
            </w:r>
          </w:p>
        </w:tc>
        <w:tc>
          <w:tcPr>
            <w:tcW w:w="2379" w:type="dxa"/>
            <w:shd w:val="clear" w:color="auto" w:fill="CDE3BC"/>
          </w:tcPr>
          <w:p w:rsidR="00B807BD" w:rsidRDefault="00A67B24">
            <w:pPr>
              <w:pStyle w:val="TableParagraph"/>
              <w:spacing w:before="67" w:line="169" w:lineRule="exact"/>
              <w:ind w:left="132" w:right="125"/>
              <w:jc w:val="center"/>
              <w:rPr>
                <w:b/>
                <w:sz w:val="14"/>
              </w:rPr>
            </w:pPr>
            <w:r>
              <w:rPr>
                <w:b/>
                <w:sz w:val="14"/>
              </w:rPr>
              <w:t>Are the improvements sustainable?</w:t>
            </w:r>
          </w:p>
          <w:p w:rsidR="00B807BD" w:rsidRDefault="00A67B24">
            <w:pPr>
              <w:pStyle w:val="TableParagraph"/>
              <w:spacing w:line="169" w:lineRule="exact"/>
              <w:ind w:left="132" w:right="122"/>
              <w:jc w:val="center"/>
              <w:rPr>
                <w:b/>
                <w:sz w:val="14"/>
              </w:rPr>
            </w:pPr>
            <w:r>
              <w:rPr>
                <w:b/>
                <w:sz w:val="14"/>
              </w:rPr>
              <w:t>How?</w:t>
            </w:r>
          </w:p>
        </w:tc>
        <w:tc>
          <w:tcPr>
            <w:tcW w:w="2240" w:type="dxa"/>
            <w:shd w:val="clear" w:color="auto" w:fill="CDE3BC"/>
          </w:tcPr>
          <w:p w:rsidR="00B807BD" w:rsidRDefault="00A67B24">
            <w:pPr>
              <w:pStyle w:val="TableParagraph"/>
              <w:spacing w:before="67"/>
              <w:ind w:left="529"/>
              <w:rPr>
                <w:b/>
                <w:sz w:val="14"/>
              </w:rPr>
            </w:pPr>
            <w:r>
              <w:rPr>
                <w:b/>
                <w:sz w:val="14"/>
              </w:rPr>
              <w:t>Supporting evidence</w:t>
            </w:r>
          </w:p>
        </w:tc>
        <w:tc>
          <w:tcPr>
            <w:tcW w:w="1589" w:type="dxa"/>
            <w:shd w:val="clear" w:color="auto" w:fill="CDE3BC"/>
          </w:tcPr>
          <w:p w:rsidR="00B807BD" w:rsidRDefault="00A67B24">
            <w:pPr>
              <w:pStyle w:val="TableParagraph"/>
              <w:spacing w:before="67"/>
              <w:ind w:left="180" w:right="164"/>
              <w:jc w:val="center"/>
              <w:rPr>
                <w:b/>
                <w:sz w:val="14"/>
              </w:rPr>
            </w:pPr>
            <w:r>
              <w:rPr>
                <w:b/>
                <w:sz w:val="14"/>
              </w:rPr>
              <w:t>Approx. cost</w:t>
            </w:r>
          </w:p>
        </w:tc>
      </w:tr>
      <w:tr w:rsidR="00B807BD" w:rsidTr="76D454B6">
        <w:trPr>
          <w:trHeight w:val="2030"/>
        </w:trPr>
        <w:tc>
          <w:tcPr>
            <w:tcW w:w="784" w:type="dxa"/>
          </w:tcPr>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rPr>
                <w:b/>
                <w:sz w:val="12"/>
              </w:rPr>
            </w:pPr>
          </w:p>
          <w:p w:rsidR="00B807BD" w:rsidRDefault="00B807BD">
            <w:pPr>
              <w:pStyle w:val="TableParagraph"/>
              <w:spacing w:before="5"/>
              <w:rPr>
                <w:b/>
                <w:sz w:val="9"/>
              </w:rPr>
            </w:pPr>
          </w:p>
          <w:p w:rsidR="00B807BD" w:rsidRDefault="00A67B24">
            <w:pPr>
              <w:pStyle w:val="TableParagraph"/>
              <w:spacing w:line="158" w:lineRule="exact"/>
              <w:ind w:left="158"/>
              <w:rPr>
                <w:b/>
                <w:sz w:val="13"/>
              </w:rPr>
            </w:pPr>
            <w:r>
              <w:rPr>
                <w:b/>
                <w:sz w:val="13"/>
              </w:rPr>
              <w:t>Evaluate</w:t>
            </w:r>
          </w:p>
          <w:p w:rsidR="00B807BD" w:rsidRDefault="00A67B24">
            <w:pPr>
              <w:pStyle w:val="TableParagraph"/>
              <w:spacing w:before="2" w:line="235" w:lineRule="auto"/>
              <w:ind w:left="245" w:right="148" w:hanging="72"/>
              <w:rPr>
                <w:b/>
                <w:sz w:val="10"/>
              </w:rPr>
            </w:pPr>
            <w:r>
              <w:rPr>
                <w:b/>
                <w:sz w:val="10"/>
              </w:rPr>
              <w:t>(Complete in July)</w:t>
            </w:r>
          </w:p>
        </w:tc>
        <w:tc>
          <w:tcPr>
            <w:tcW w:w="1716" w:type="dxa"/>
          </w:tcPr>
          <w:p w:rsidR="00B807BD" w:rsidRDefault="00B807BD">
            <w:pPr>
              <w:pStyle w:val="TableParagraph"/>
              <w:rPr>
                <w:rFonts w:ascii="Times New Roman"/>
                <w:sz w:val="12"/>
              </w:rPr>
            </w:pPr>
          </w:p>
        </w:tc>
        <w:tc>
          <w:tcPr>
            <w:tcW w:w="2379" w:type="dxa"/>
          </w:tcPr>
          <w:p w:rsidR="00B807BD" w:rsidRDefault="00B807BD">
            <w:pPr>
              <w:pStyle w:val="TableParagraph"/>
              <w:rPr>
                <w:rFonts w:ascii="Times New Roman"/>
                <w:sz w:val="12"/>
              </w:rPr>
            </w:pPr>
          </w:p>
        </w:tc>
        <w:tc>
          <w:tcPr>
            <w:tcW w:w="2240" w:type="dxa"/>
          </w:tcPr>
          <w:p w:rsidR="00B807BD" w:rsidRDefault="00B807BD">
            <w:pPr>
              <w:pStyle w:val="TableParagraph"/>
              <w:rPr>
                <w:rFonts w:ascii="Times New Roman"/>
                <w:sz w:val="12"/>
              </w:rPr>
            </w:pPr>
          </w:p>
        </w:tc>
        <w:tc>
          <w:tcPr>
            <w:tcW w:w="1589" w:type="dxa"/>
          </w:tcPr>
          <w:p w:rsidR="00B807BD" w:rsidRDefault="00B807BD">
            <w:pPr>
              <w:pStyle w:val="TableParagraph"/>
              <w:rPr>
                <w:rFonts w:ascii="Times New Roman"/>
                <w:sz w:val="12"/>
              </w:rPr>
            </w:pPr>
          </w:p>
        </w:tc>
      </w:tr>
    </w:tbl>
    <w:p w:rsidR="00A67B24" w:rsidRDefault="00A67B24"/>
    <w:sectPr w:rsidR="00A67B24">
      <w:pgSz w:w="9640" w:h="6810" w:orient="landscape"/>
      <w:pgMar w:top="3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455EC"/>
    <w:multiLevelType w:val="hybridMultilevel"/>
    <w:tmpl w:val="134EF578"/>
    <w:lvl w:ilvl="0" w:tplc="91DE98AA">
      <w:numFmt w:val="bullet"/>
      <w:lvlText w:val="•"/>
      <w:lvlJc w:val="left"/>
      <w:pPr>
        <w:ind w:left="796" w:hanging="272"/>
      </w:pPr>
      <w:rPr>
        <w:rFonts w:hint="default"/>
        <w:w w:val="100"/>
        <w:lang w:val="en-US" w:eastAsia="en-US" w:bidi="en-US"/>
      </w:rPr>
    </w:lvl>
    <w:lvl w:ilvl="1" w:tplc="17B0026C">
      <w:numFmt w:val="bullet"/>
      <w:lvlText w:val="•"/>
      <w:lvlJc w:val="left"/>
      <w:pPr>
        <w:ind w:left="909" w:hanging="269"/>
      </w:pPr>
      <w:rPr>
        <w:rFonts w:ascii="Arial" w:eastAsia="Arial" w:hAnsi="Arial" w:cs="Arial" w:hint="default"/>
        <w:w w:val="100"/>
        <w:sz w:val="18"/>
        <w:szCs w:val="18"/>
        <w:lang w:val="en-US" w:eastAsia="en-US" w:bidi="en-US"/>
      </w:rPr>
    </w:lvl>
    <w:lvl w:ilvl="2" w:tplc="5CF82368">
      <w:numFmt w:val="bullet"/>
      <w:lvlText w:val="•"/>
      <w:lvlJc w:val="left"/>
      <w:pPr>
        <w:ind w:left="1870" w:hanging="269"/>
      </w:pPr>
      <w:rPr>
        <w:rFonts w:hint="default"/>
        <w:lang w:val="en-US" w:eastAsia="en-US" w:bidi="en-US"/>
      </w:rPr>
    </w:lvl>
    <w:lvl w:ilvl="3" w:tplc="8E4ED1FA">
      <w:numFmt w:val="bullet"/>
      <w:lvlText w:val="•"/>
      <w:lvlJc w:val="left"/>
      <w:pPr>
        <w:ind w:left="2841" w:hanging="269"/>
      </w:pPr>
      <w:rPr>
        <w:rFonts w:hint="default"/>
        <w:lang w:val="en-US" w:eastAsia="en-US" w:bidi="en-US"/>
      </w:rPr>
    </w:lvl>
    <w:lvl w:ilvl="4" w:tplc="F79489F4">
      <w:numFmt w:val="bullet"/>
      <w:lvlText w:val="•"/>
      <w:lvlJc w:val="left"/>
      <w:pPr>
        <w:ind w:left="3812" w:hanging="269"/>
      </w:pPr>
      <w:rPr>
        <w:rFonts w:hint="default"/>
        <w:lang w:val="en-US" w:eastAsia="en-US" w:bidi="en-US"/>
      </w:rPr>
    </w:lvl>
    <w:lvl w:ilvl="5" w:tplc="B98A6EC6">
      <w:numFmt w:val="bullet"/>
      <w:lvlText w:val="•"/>
      <w:lvlJc w:val="left"/>
      <w:pPr>
        <w:ind w:left="4783" w:hanging="269"/>
      </w:pPr>
      <w:rPr>
        <w:rFonts w:hint="default"/>
        <w:lang w:val="en-US" w:eastAsia="en-US" w:bidi="en-US"/>
      </w:rPr>
    </w:lvl>
    <w:lvl w:ilvl="6" w:tplc="3090666A">
      <w:numFmt w:val="bullet"/>
      <w:lvlText w:val="•"/>
      <w:lvlJc w:val="left"/>
      <w:pPr>
        <w:ind w:left="5754" w:hanging="269"/>
      </w:pPr>
      <w:rPr>
        <w:rFonts w:hint="default"/>
        <w:lang w:val="en-US" w:eastAsia="en-US" w:bidi="en-US"/>
      </w:rPr>
    </w:lvl>
    <w:lvl w:ilvl="7" w:tplc="58042CE0">
      <w:numFmt w:val="bullet"/>
      <w:lvlText w:val="•"/>
      <w:lvlJc w:val="left"/>
      <w:pPr>
        <w:ind w:left="6725" w:hanging="269"/>
      </w:pPr>
      <w:rPr>
        <w:rFonts w:hint="default"/>
        <w:lang w:val="en-US" w:eastAsia="en-US" w:bidi="en-US"/>
      </w:rPr>
    </w:lvl>
    <w:lvl w:ilvl="8" w:tplc="07B06F4C">
      <w:numFmt w:val="bullet"/>
      <w:lvlText w:val="•"/>
      <w:lvlJc w:val="left"/>
      <w:pPr>
        <w:ind w:left="7696" w:hanging="269"/>
      </w:pPr>
      <w:rPr>
        <w:rFonts w:hint="default"/>
        <w:lang w:val="en-US" w:eastAsia="en-US" w:bidi="en-US"/>
      </w:rPr>
    </w:lvl>
  </w:abstractNum>
  <w:abstractNum w:abstractNumId="1" w15:restartNumberingAfterBreak="0">
    <w:nsid w:val="3A964AF2"/>
    <w:multiLevelType w:val="hybridMultilevel"/>
    <w:tmpl w:val="D2384CDC"/>
    <w:lvl w:ilvl="0" w:tplc="1D442E2A">
      <w:start w:val="1"/>
      <w:numFmt w:val="decimal"/>
      <w:lvlText w:val="%1."/>
      <w:lvlJc w:val="left"/>
      <w:pPr>
        <w:ind w:left="662" w:hanging="137"/>
      </w:pPr>
      <w:rPr>
        <w:rFonts w:ascii="Calibri" w:eastAsia="Calibri" w:hAnsi="Calibri" w:cs="Calibri" w:hint="default"/>
        <w:i/>
        <w:spacing w:val="-1"/>
        <w:w w:val="99"/>
        <w:sz w:val="14"/>
        <w:szCs w:val="14"/>
        <w:lang w:val="en-US" w:eastAsia="en-US" w:bidi="en-US"/>
      </w:rPr>
    </w:lvl>
    <w:lvl w:ilvl="1" w:tplc="5296BC3C">
      <w:numFmt w:val="bullet"/>
      <w:lvlText w:val="•"/>
      <w:lvlJc w:val="left"/>
      <w:pPr>
        <w:ind w:left="1557" w:hanging="137"/>
      </w:pPr>
      <w:rPr>
        <w:rFonts w:hint="default"/>
        <w:lang w:val="en-US" w:eastAsia="en-US" w:bidi="en-US"/>
      </w:rPr>
    </w:lvl>
    <w:lvl w:ilvl="2" w:tplc="ECA2C730">
      <w:numFmt w:val="bullet"/>
      <w:lvlText w:val="•"/>
      <w:lvlJc w:val="left"/>
      <w:pPr>
        <w:ind w:left="2455" w:hanging="137"/>
      </w:pPr>
      <w:rPr>
        <w:rFonts w:hint="default"/>
        <w:lang w:val="en-US" w:eastAsia="en-US" w:bidi="en-US"/>
      </w:rPr>
    </w:lvl>
    <w:lvl w:ilvl="3" w:tplc="09A42FE6">
      <w:numFmt w:val="bullet"/>
      <w:lvlText w:val="•"/>
      <w:lvlJc w:val="left"/>
      <w:pPr>
        <w:ind w:left="3353" w:hanging="137"/>
      </w:pPr>
      <w:rPr>
        <w:rFonts w:hint="default"/>
        <w:lang w:val="en-US" w:eastAsia="en-US" w:bidi="en-US"/>
      </w:rPr>
    </w:lvl>
    <w:lvl w:ilvl="4" w:tplc="E68881D8">
      <w:numFmt w:val="bullet"/>
      <w:lvlText w:val="•"/>
      <w:lvlJc w:val="left"/>
      <w:pPr>
        <w:ind w:left="4251" w:hanging="137"/>
      </w:pPr>
      <w:rPr>
        <w:rFonts w:hint="default"/>
        <w:lang w:val="en-US" w:eastAsia="en-US" w:bidi="en-US"/>
      </w:rPr>
    </w:lvl>
    <w:lvl w:ilvl="5" w:tplc="DDC2190E">
      <w:numFmt w:val="bullet"/>
      <w:lvlText w:val="•"/>
      <w:lvlJc w:val="left"/>
      <w:pPr>
        <w:ind w:left="5149" w:hanging="137"/>
      </w:pPr>
      <w:rPr>
        <w:rFonts w:hint="default"/>
        <w:lang w:val="en-US" w:eastAsia="en-US" w:bidi="en-US"/>
      </w:rPr>
    </w:lvl>
    <w:lvl w:ilvl="6" w:tplc="AF862F04">
      <w:numFmt w:val="bullet"/>
      <w:lvlText w:val="•"/>
      <w:lvlJc w:val="left"/>
      <w:pPr>
        <w:ind w:left="6047" w:hanging="137"/>
      </w:pPr>
      <w:rPr>
        <w:rFonts w:hint="default"/>
        <w:lang w:val="en-US" w:eastAsia="en-US" w:bidi="en-US"/>
      </w:rPr>
    </w:lvl>
    <w:lvl w:ilvl="7" w:tplc="09E055A8">
      <w:numFmt w:val="bullet"/>
      <w:lvlText w:val="•"/>
      <w:lvlJc w:val="left"/>
      <w:pPr>
        <w:ind w:left="6944" w:hanging="137"/>
      </w:pPr>
      <w:rPr>
        <w:rFonts w:hint="default"/>
        <w:lang w:val="en-US" w:eastAsia="en-US" w:bidi="en-US"/>
      </w:rPr>
    </w:lvl>
    <w:lvl w:ilvl="8" w:tplc="A67EA928">
      <w:numFmt w:val="bullet"/>
      <w:lvlText w:val="•"/>
      <w:lvlJc w:val="left"/>
      <w:pPr>
        <w:ind w:left="7842" w:hanging="137"/>
      </w:pPr>
      <w:rPr>
        <w:rFonts w:hint="default"/>
        <w:lang w:val="en-US" w:eastAsia="en-US" w:bidi="en-US"/>
      </w:rPr>
    </w:lvl>
  </w:abstractNum>
  <w:abstractNum w:abstractNumId="2" w15:restartNumberingAfterBreak="0">
    <w:nsid w:val="6C333731"/>
    <w:multiLevelType w:val="hybridMultilevel"/>
    <w:tmpl w:val="2B0E2AA8"/>
    <w:lvl w:ilvl="0" w:tplc="E3E42E06">
      <w:start w:val="1"/>
      <w:numFmt w:val="decimal"/>
      <w:lvlText w:val="%1."/>
      <w:lvlJc w:val="left"/>
      <w:pPr>
        <w:ind w:left="623" w:hanging="99"/>
      </w:pPr>
      <w:rPr>
        <w:rFonts w:ascii="Calibri" w:eastAsia="Calibri" w:hAnsi="Calibri" w:cs="Calibri" w:hint="default"/>
        <w:i/>
        <w:spacing w:val="-1"/>
        <w:w w:val="100"/>
        <w:sz w:val="10"/>
        <w:szCs w:val="10"/>
        <w:lang w:val="en-US" w:eastAsia="en-US" w:bidi="en-US"/>
      </w:rPr>
    </w:lvl>
    <w:lvl w:ilvl="1" w:tplc="1F70578E">
      <w:numFmt w:val="bullet"/>
      <w:lvlText w:val="•"/>
      <w:lvlJc w:val="left"/>
      <w:pPr>
        <w:ind w:left="1521" w:hanging="99"/>
      </w:pPr>
      <w:rPr>
        <w:rFonts w:hint="default"/>
        <w:lang w:val="en-US" w:eastAsia="en-US" w:bidi="en-US"/>
      </w:rPr>
    </w:lvl>
    <w:lvl w:ilvl="2" w:tplc="743ECF38">
      <w:numFmt w:val="bullet"/>
      <w:lvlText w:val="•"/>
      <w:lvlJc w:val="left"/>
      <w:pPr>
        <w:ind w:left="2423" w:hanging="99"/>
      </w:pPr>
      <w:rPr>
        <w:rFonts w:hint="default"/>
        <w:lang w:val="en-US" w:eastAsia="en-US" w:bidi="en-US"/>
      </w:rPr>
    </w:lvl>
    <w:lvl w:ilvl="3" w:tplc="3DE009F6">
      <w:numFmt w:val="bullet"/>
      <w:lvlText w:val="•"/>
      <w:lvlJc w:val="left"/>
      <w:pPr>
        <w:ind w:left="3325" w:hanging="99"/>
      </w:pPr>
      <w:rPr>
        <w:rFonts w:hint="default"/>
        <w:lang w:val="en-US" w:eastAsia="en-US" w:bidi="en-US"/>
      </w:rPr>
    </w:lvl>
    <w:lvl w:ilvl="4" w:tplc="914EF44A">
      <w:numFmt w:val="bullet"/>
      <w:lvlText w:val="•"/>
      <w:lvlJc w:val="left"/>
      <w:pPr>
        <w:ind w:left="4227" w:hanging="99"/>
      </w:pPr>
      <w:rPr>
        <w:rFonts w:hint="default"/>
        <w:lang w:val="en-US" w:eastAsia="en-US" w:bidi="en-US"/>
      </w:rPr>
    </w:lvl>
    <w:lvl w:ilvl="5" w:tplc="42EEFF6A">
      <w:numFmt w:val="bullet"/>
      <w:lvlText w:val="•"/>
      <w:lvlJc w:val="left"/>
      <w:pPr>
        <w:ind w:left="5129" w:hanging="99"/>
      </w:pPr>
      <w:rPr>
        <w:rFonts w:hint="default"/>
        <w:lang w:val="en-US" w:eastAsia="en-US" w:bidi="en-US"/>
      </w:rPr>
    </w:lvl>
    <w:lvl w:ilvl="6" w:tplc="472CBBDE">
      <w:numFmt w:val="bullet"/>
      <w:lvlText w:val="•"/>
      <w:lvlJc w:val="left"/>
      <w:pPr>
        <w:ind w:left="6031" w:hanging="99"/>
      </w:pPr>
      <w:rPr>
        <w:rFonts w:hint="default"/>
        <w:lang w:val="en-US" w:eastAsia="en-US" w:bidi="en-US"/>
      </w:rPr>
    </w:lvl>
    <w:lvl w:ilvl="7" w:tplc="A540160C">
      <w:numFmt w:val="bullet"/>
      <w:lvlText w:val="•"/>
      <w:lvlJc w:val="left"/>
      <w:pPr>
        <w:ind w:left="6932" w:hanging="99"/>
      </w:pPr>
      <w:rPr>
        <w:rFonts w:hint="default"/>
        <w:lang w:val="en-US" w:eastAsia="en-US" w:bidi="en-US"/>
      </w:rPr>
    </w:lvl>
    <w:lvl w:ilvl="8" w:tplc="53AC7F24">
      <w:numFmt w:val="bullet"/>
      <w:lvlText w:val="•"/>
      <w:lvlJc w:val="left"/>
      <w:pPr>
        <w:ind w:left="7834" w:hanging="99"/>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BD"/>
    <w:rsid w:val="0007326C"/>
    <w:rsid w:val="00095ED8"/>
    <w:rsid w:val="00176FCD"/>
    <w:rsid w:val="001A0D59"/>
    <w:rsid w:val="001B23B9"/>
    <w:rsid w:val="00531BFC"/>
    <w:rsid w:val="005445CA"/>
    <w:rsid w:val="0057274B"/>
    <w:rsid w:val="00792A8A"/>
    <w:rsid w:val="007A16C1"/>
    <w:rsid w:val="007D6223"/>
    <w:rsid w:val="007F5B0F"/>
    <w:rsid w:val="0086252E"/>
    <w:rsid w:val="00952FC6"/>
    <w:rsid w:val="00977DB6"/>
    <w:rsid w:val="009C7862"/>
    <w:rsid w:val="009D13CF"/>
    <w:rsid w:val="00A67B24"/>
    <w:rsid w:val="00AD13AF"/>
    <w:rsid w:val="00B65C8E"/>
    <w:rsid w:val="00B807BD"/>
    <w:rsid w:val="00B93B92"/>
    <w:rsid w:val="00BB11E4"/>
    <w:rsid w:val="00C052CD"/>
    <w:rsid w:val="00C37F31"/>
    <w:rsid w:val="00C5282D"/>
    <w:rsid w:val="00D030B8"/>
    <w:rsid w:val="00E31F83"/>
    <w:rsid w:val="00ED57A0"/>
    <w:rsid w:val="00F8594D"/>
    <w:rsid w:val="00FB75C9"/>
    <w:rsid w:val="010BDBB6"/>
    <w:rsid w:val="02D2A19C"/>
    <w:rsid w:val="0570AD22"/>
    <w:rsid w:val="07FF5321"/>
    <w:rsid w:val="0B5294BD"/>
    <w:rsid w:val="0E6273F5"/>
    <w:rsid w:val="0F638933"/>
    <w:rsid w:val="121DAB1F"/>
    <w:rsid w:val="1257916D"/>
    <w:rsid w:val="12E84EB1"/>
    <w:rsid w:val="136A0AF2"/>
    <w:rsid w:val="15509149"/>
    <w:rsid w:val="18DCEC11"/>
    <w:rsid w:val="21F85CAB"/>
    <w:rsid w:val="23059579"/>
    <w:rsid w:val="251091CE"/>
    <w:rsid w:val="26E2C017"/>
    <w:rsid w:val="2BF1931A"/>
    <w:rsid w:val="2C16C80B"/>
    <w:rsid w:val="2F9DC5B2"/>
    <w:rsid w:val="3309B0BC"/>
    <w:rsid w:val="352B97E7"/>
    <w:rsid w:val="36C48254"/>
    <w:rsid w:val="370F3651"/>
    <w:rsid w:val="37F58A3B"/>
    <w:rsid w:val="3836D10F"/>
    <w:rsid w:val="3CDDFACC"/>
    <w:rsid w:val="3EC1EB4A"/>
    <w:rsid w:val="416F84A2"/>
    <w:rsid w:val="44B70764"/>
    <w:rsid w:val="46EB5CB2"/>
    <w:rsid w:val="48DD4B8E"/>
    <w:rsid w:val="49EA288A"/>
    <w:rsid w:val="4B6B5751"/>
    <w:rsid w:val="4D285D56"/>
    <w:rsid w:val="4FBCD048"/>
    <w:rsid w:val="53DE2E1D"/>
    <w:rsid w:val="56E9EA17"/>
    <w:rsid w:val="56EF0969"/>
    <w:rsid w:val="56FE356B"/>
    <w:rsid w:val="58085AA9"/>
    <w:rsid w:val="587ECB2E"/>
    <w:rsid w:val="5B69A86F"/>
    <w:rsid w:val="5B8CC7DE"/>
    <w:rsid w:val="5C27D7EE"/>
    <w:rsid w:val="5C9F874C"/>
    <w:rsid w:val="5E93B871"/>
    <w:rsid w:val="651C434A"/>
    <w:rsid w:val="67658386"/>
    <w:rsid w:val="6DFEBE44"/>
    <w:rsid w:val="6F7C3E84"/>
    <w:rsid w:val="710A8FE8"/>
    <w:rsid w:val="72095C0F"/>
    <w:rsid w:val="72EB6E71"/>
    <w:rsid w:val="742AE7AD"/>
    <w:rsid w:val="764266C0"/>
    <w:rsid w:val="76D454B6"/>
    <w:rsid w:val="78424284"/>
    <w:rsid w:val="7A04D4C5"/>
    <w:rsid w:val="7B5EBE23"/>
    <w:rsid w:val="7BB44746"/>
    <w:rsid w:val="7CDF2C17"/>
    <w:rsid w:val="7ED002B7"/>
    <w:rsid w:val="7F3B1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ECAC"/>
  <w15:docId w15:val="{6DA0FCF5-961C-449A-A0DA-341A2CD0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4"/>
      <w:ind w:left="525"/>
      <w:outlineLvl w:val="0"/>
    </w:pPr>
    <w:rPr>
      <w:b/>
      <w:bCs/>
      <w:sz w:val="24"/>
      <w:szCs w:val="24"/>
    </w:rPr>
  </w:style>
  <w:style w:type="paragraph" w:styleId="Heading3">
    <w:name w:val="heading 3"/>
    <w:basedOn w:val="Normal"/>
    <w:next w:val="Normal"/>
    <w:link w:val="Heading3Char"/>
    <w:uiPriority w:val="9"/>
    <w:semiHidden/>
    <w:unhideWhenUsed/>
    <w:qFormat/>
    <w:rsid w:val="001B23B9"/>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96" w:hanging="272"/>
    </w:pPr>
  </w:style>
  <w:style w:type="paragraph" w:customStyle="1" w:styleId="TableParagraph">
    <w:name w:val="Table Paragraph"/>
    <w:basedOn w:val="Normal"/>
    <w:uiPriority w:val="1"/>
    <w:qFormat/>
  </w:style>
  <w:style w:type="paragraph" w:styleId="Header">
    <w:name w:val="header"/>
    <w:basedOn w:val="Normal"/>
    <w:link w:val="HeaderChar"/>
    <w:uiPriority w:val="99"/>
    <w:rsid w:val="00C5282D"/>
    <w:pPr>
      <w:widowControl/>
      <w:tabs>
        <w:tab w:val="center" w:pos="4153"/>
        <w:tab w:val="right" w:pos="8306"/>
      </w:tabs>
      <w:autoSpaceDE/>
      <w:autoSpaceDN/>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C5282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B23B9"/>
    <w:rPr>
      <w:rFonts w:eastAsiaTheme="majorEastAsia" w:cstheme="majorBidi"/>
      <w:color w:val="365F91" w:themeColor="accent1" w:themeShade="BF"/>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pe-and-sport-premium-conditions-of-grant-2025-to-2026"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gov.uk/government/publications/pe-and-sport-premium-for-primary-schools" TargetMode="External"/><Relationship Id="rId17" Type="http://schemas.openxmlformats.org/officeDocument/2006/relationships/hyperlink" Target="https://www.swimming.org/schools/"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swimming.org/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e-and-sport-premium-for-primary-schools" TargetMode="External"/><Relationship Id="rId5" Type="http://schemas.openxmlformats.org/officeDocument/2006/relationships/styles" Target="styles.xml"/><Relationship Id="rId15" Type="http://schemas.openxmlformats.org/officeDocument/2006/relationships/hyperlink" Target="https://www.gov.uk/government/publications/pe-and-sport-premium-conditions-of-grant-2025-to-2026" TargetMode="External"/><Relationship Id="rId23" Type="http://schemas.openxmlformats.org/officeDocument/2006/relationships/theme" Target="theme/theme1.xml"/><Relationship Id="rId10" Type="http://schemas.openxmlformats.org/officeDocument/2006/relationships/hyperlink" Target="https://www.gov.uk/government/publications/pe-and-sport-premium-for-primary-schools"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gov.uk/government/publications/pe-and-sport-premium-conditions-of-grant-2025-to-20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DA29F1090224D9AA4741E28B9FB33" ma:contentTypeVersion="3" ma:contentTypeDescription="Create a new document." ma:contentTypeScope="" ma:versionID="5107b07e0b17e06f4f86a1cf2f0f6982">
  <xsd:schema xmlns:xsd="http://www.w3.org/2001/XMLSchema" xmlns:xs="http://www.w3.org/2001/XMLSchema" xmlns:p="http://schemas.microsoft.com/office/2006/metadata/properties" xmlns:ns2="02831f3d-06b7-46e9-8b1d-05ddd50e25fc" targetNamespace="http://schemas.microsoft.com/office/2006/metadata/properties" ma:root="true" ma:fieldsID="28e115e1faad026da7e3eed930dcc9e9" ns2:_="">
    <xsd:import namespace="02831f3d-06b7-46e9-8b1d-05ddd50e25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31f3d-06b7-46e9-8b1d-05ddd50e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C9DF0-A54C-4B6A-B64A-3FC1EC66C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31f3d-06b7-46e9-8b1d-05ddd50e2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C2CA7-227E-4BC6-B8C6-30227A54327D}">
  <ds:schemaRefs>
    <ds:schemaRef ds:uri="http://schemas.microsoft.com/sharepoint/v3/contenttype/forms"/>
  </ds:schemaRefs>
</ds:datastoreItem>
</file>

<file path=customXml/itemProps3.xml><?xml version="1.0" encoding="utf-8"?>
<ds:datastoreItem xmlns:ds="http://schemas.openxmlformats.org/officeDocument/2006/customXml" ds:itemID="{31F24799-1C8C-45D8-BC75-37443D0FAB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Rock</dc:creator>
  <cp:lastModifiedBy>Oliver Benzie</cp:lastModifiedBy>
  <cp:revision>2</cp:revision>
  <dcterms:created xsi:type="dcterms:W3CDTF">2026-01-21T08:49:00Z</dcterms:created>
  <dcterms:modified xsi:type="dcterms:W3CDTF">2026-01-21T08:49:00Z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PowerPoint® for Microsoft 365</vt:lpwstr>
  </property>
  <property fmtid="{D5CDD505-2E9C-101B-9397-08002B2CF9AE}" pid="4" name="LastSaved">
    <vt:filetime>2026-01-09T00:00:00Z</vt:filetime>
  </property>
  <property fmtid="{D5CDD505-2E9C-101B-9397-08002B2CF9AE}" pid="5" name="ContentTypeId">
    <vt:lpwstr>0x010100F09DA29F1090224D9AA4741E28B9FB33</vt:lpwstr>
  </property>
</Properties>
</file>